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93"/>
        <w:gridCol w:w="2518"/>
        <w:gridCol w:w="194"/>
        <w:gridCol w:w="875"/>
      </w:tblGrid>
      <w:tr w:rsidR="00F507DD" w14:paraId="05995584" w14:textId="77777777">
        <w:trPr>
          <w:trHeight w:hRule="exact" w:val="58"/>
        </w:trPr>
        <w:tc>
          <w:tcPr>
            <w:tcW w:w="3221" w:type="pct"/>
            <w:shd w:val="clear" w:color="auto" w:fill="213F43" w:themeFill="accent2" w:themeFillShade="80"/>
          </w:tcPr>
          <w:p w14:paraId="36A8EA5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213F43" w:themeFill="accent2" w:themeFillShade="80"/>
          </w:tcPr>
          <w:p w14:paraId="0932044A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213F43" w:themeFill="accent2" w:themeFillShade="80"/>
          </w:tcPr>
          <w:p w14:paraId="5EDB3CB5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213F43" w:themeFill="accent2" w:themeFillShade="80"/>
          </w:tcPr>
          <w:p w14:paraId="1BB4E3F1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40D1D2A5" w14:textId="77777777">
        <w:trPr>
          <w:trHeight w:hRule="exact" w:val="58"/>
        </w:trPr>
        <w:tc>
          <w:tcPr>
            <w:tcW w:w="3221" w:type="pct"/>
            <w:shd w:val="clear" w:color="auto" w:fill="438086" w:themeFill="accent2"/>
          </w:tcPr>
          <w:p w14:paraId="66726EEF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4F16B9B0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35DE803C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33EA5BD5" w14:textId="77777777" w:rsidR="00F507DD" w:rsidRDefault="00F507DD">
            <w:pPr>
              <w:pStyle w:val="afd"/>
              <w:rPr>
                <w:sz w:val="8"/>
                <w:szCs w:val="6"/>
              </w:rPr>
            </w:pPr>
          </w:p>
        </w:tc>
      </w:tr>
      <w:tr w:rsidR="00F507DD" w14:paraId="7D230FCF" w14:textId="77777777">
        <w:trPr>
          <w:trHeight w:hRule="exact" w:val="115"/>
        </w:trPr>
        <w:tc>
          <w:tcPr>
            <w:tcW w:w="3221" w:type="pct"/>
          </w:tcPr>
          <w:p w14:paraId="4C8ADCBB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1249" w:type="pct"/>
          </w:tcPr>
          <w:p w14:paraId="0642D524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96" w:type="pct"/>
            <w:shd w:val="clear" w:color="auto" w:fill="83BBC1" w:themeFill="accent2" w:themeFillTint="99"/>
          </w:tcPr>
          <w:p w14:paraId="4CF78C6F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  <w:tc>
          <w:tcPr>
            <w:tcW w:w="434" w:type="pct"/>
            <w:shd w:val="clear" w:color="auto" w:fill="83BBC1" w:themeFill="accent2" w:themeFillTint="99"/>
          </w:tcPr>
          <w:p w14:paraId="4FD36DAB" w14:textId="77777777" w:rsidR="00F507DD" w:rsidRDefault="00F507DD">
            <w:pPr>
              <w:pStyle w:val="afd"/>
              <w:rPr>
                <w:sz w:val="10"/>
                <w:szCs w:val="8"/>
              </w:rPr>
            </w:pPr>
          </w:p>
        </w:tc>
      </w:tr>
      <w:tr w:rsidR="00F507DD" w14:paraId="712E30AC" w14:textId="77777777">
        <w:trPr>
          <w:trHeight w:hRule="exact" w:val="86"/>
        </w:trPr>
        <w:tc>
          <w:tcPr>
            <w:tcW w:w="3221" w:type="pct"/>
          </w:tcPr>
          <w:p w14:paraId="45227E79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575AAE9D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4CE9A1E3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  <w:tc>
          <w:tcPr>
            <w:tcW w:w="434" w:type="pct"/>
            <w:shd w:val="clear" w:color="auto" w:fill="438086" w:themeFill="accent2"/>
          </w:tcPr>
          <w:p w14:paraId="39F46E09" w14:textId="77777777" w:rsidR="00F507DD" w:rsidRDefault="00F507DD">
            <w:pPr>
              <w:pStyle w:val="afd"/>
              <w:rPr>
                <w:sz w:val="9"/>
                <w:szCs w:val="9"/>
              </w:rPr>
            </w:pPr>
          </w:p>
        </w:tc>
      </w:tr>
      <w:tr w:rsidR="00F507DD" w14:paraId="2BF5552F" w14:textId="77777777">
        <w:trPr>
          <w:trHeight w:hRule="exact" w:val="20"/>
        </w:trPr>
        <w:tc>
          <w:tcPr>
            <w:tcW w:w="3221" w:type="pct"/>
          </w:tcPr>
          <w:p w14:paraId="140E3BC9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1249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011846E5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96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1B646D80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  <w:tc>
          <w:tcPr>
            <w:tcW w:w="434" w:type="pct"/>
            <w:tcBorders>
              <w:bottom w:val="single" w:sz="2" w:space="0" w:color="83BBC1" w:themeColor="accent2" w:themeTint="99"/>
            </w:tcBorders>
            <w:shd w:val="clear" w:color="auto" w:fill="83BBC1" w:themeFill="accent2" w:themeFillTint="99"/>
          </w:tcPr>
          <w:p w14:paraId="76C984B7" w14:textId="77777777" w:rsidR="00F507DD" w:rsidRDefault="00F507DD">
            <w:pPr>
              <w:pStyle w:val="afd"/>
              <w:rPr>
                <w:sz w:val="2"/>
                <w:szCs w:val="2"/>
              </w:rPr>
            </w:pPr>
          </w:p>
        </w:tc>
      </w:tr>
      <w:tr w:rsidR="00F507DD" w14:paraId="5F07FC36" w14:textId="77777777">
        <w:trPr>
          <w:trHeight w:hRule="exact" w:val="50"/>
        </w:trPr>
        <w:tc>
          <w:tcPr>
            <w:tcW w:w="3221" w:type="pct"/>
          </w:tcPr>
          <w:p w14:paraId="7DD1AF22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1249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70389AFE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96" w:type="pct"/>
            <w:tcBorders>
              <w:top w:val="single" w:sz="2" w:space="0" w:color="83BBC1" w:themeColor="accent2" w:themeTint="99"/>
              <w:bottom w:val="single" w:sz="6" w:space="0" w:color="83BBC1" w:themeColor="accent2" w:themeTint="99"/>
            </w:tcBorders>
          </w:tcPr>
          <w:p w14:paraId="469EF4FD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  <w:tc>
          <w:tcPr>
            <w:tcW w:w="434" w:type="pct"/>
            <w:tcBorders>
              <w:top w:val="single" w:sz="2" w:space="0" w:color="83BBC1" w:themeColor="accent2" w:themeTint="99"/>
            </w:tcBorders>
          </w:tcPr>
          <w:p w14:paraId="5B296B58" w14:textId="77777777" w:rsidR="00F507DD" w:rsidRDefault="00F507DD">
            <w:pPr>
              <w:pStyle w:val="afd"/>
              <w:rPr>
                <w:sz w:val="4"/>
                <w:szCs w:val="8"/>
              </w:rPr>
            </w:pPr>
          </w:p>
        </w:tc>
      </w:tr>
      <w:tr w:rsidR="00F507DD" w14:paraId="31CE3169" w14:textId="77777777">
        <w:trPr>
          <w:trHeight w:hRule="exact" w:val="29"/>
        </w:trPr>
        <w:tc>
          <w:tcPr>
            <w:tcW w:w="3221" w:type="pct"/>
          </w:tcPr>
          <w:p w14:paraId="50639D60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18994C1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  <w:bottom w:val="single" w:sz="6" w:space="0" w:color="83BBC1" w:themeColor="accent2" w:themeTint="99"/>
            </w:tcBorders>
          </w:tcPr>
          <w:p w14:paraId="4C08A429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028E8D45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A3D7F95" w14:textId="77777777">
        <w:trPr>
          <w:trHeight w:hRule="exact" w:val="43"/>
        </w:trPr>
        <w:tc>
          <w:tcPr>
            <w:tcW w:w="3221" w:type="pct"/>
          </w:tcPr>
          <w:p w14:paraId="4E4A5C77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top w:val="single" w:sz="6" w:space="0" w:color="83BBC1" w:themeColor="accent2" w:themeTint="99"/>
            </w:tcBorders>
          </w:tcPr>
          <w:p w14:paraId="15CA317A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top w:val="single" w:sz="6" w:space="0" w:color="83BBC1" w:themeColor="accent2" w:themeTint="99"/>
            </w:tcBorders>
          </w:tcPr>
          <w:p w14:paraId="08D8CC8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top w:val="single" w:sz="6" w:space="0" w:color="83BBC1" w:themeColor="accent2" w:themeTint="99"/>
            </w:tcBorders>
          </w:tcPr>
          <w:p w14:paraId="002BC552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DFB873A" w14:textId="77777777">
        <w:trPr>
          <w:trHeight w:hRule="exact" w:val="45"/>
        </w:trPr>
        <w:tc>
          <w:tcPr>
            <w:tcW w:w="3221" w:type="pct"/>
          </w:tcPr>
          <w:p w14:paraId="145431BA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7D047014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2E4CA25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4CFD56E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74A964B4" w14:textId="77777777">
        <w:trPr>
          <w:trHeight w:hRule="exact" w:val="45"/>
        </w:trPr>
        <w:tc>
          <w:tcPr>
            <w:tcW w:w="3221" w:type="pct"/>
          </w:tcPr>
          <w:p w14:paraId="257F957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</w:tcPr>
          <w:p w14:paraId="2A959E18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</w:tcPr>
          <w:p w14:paraId="48DECA79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260A4FF0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28091498" w14:textId="77777777">
        <w:trPr>
          <w:trHeight w:hRule="exact" w:val="29"/>
        </w:trPr>
        <w:tc>
          <w:tcPr>
            <w:tcW w:w="3221" w:type="pct"/>
          </w:tcPr>
          <w:p w14:paraId="21894846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shd w:val="clear" w:color="auto" w:fill="438086" w:themeFill="accent2"/>
          </w:tcPr>
          <w:p w14:paraId="2AA67B13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shd w:val="clear" w:color="auto" w:fill="438086" w:themeFill="accent2"/>
          </w:tcPr>
          <w:p w14:paraId="4FCC52FB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</w:tcPr>
          <w:p w14:paraId="6C98412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  <w:tr w:rsidR="00F507DD" w14:paraId="5E5A95EC" w14:textId="77777777">
        <w:trPr>
          <w:trHeight w:hRule="exact" w:val="45"/>
        </w:trPr>
        <w:tc>
          <w:tcPr>
            <w:tcW w:w="3221" w:type="pct"/>
          </w:tcPr>
          <w:p w14:paraId="7F67DC5D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1249" w:type="pct"/>
            <w:tcBorders>
              <w:bottom w:val="single" w:sz="6" w:space="0" w:color="83BBC1" w:themeColor="accent2" w:themeTint="99"/>
            </w:tcBorders>
          </w:tcPr>
          <w:p w14:paraId="4E7DD11F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96" w:type="pct"/>
            <w:tcBorders>
              <w:bottom w:val="single" w:sz="6" w:space="0" w:color="83BBC1" w:themeColor="accent2" w:themeTint="99"/>
            </w:tcBorders>
          </w:tcPr>
          <w:p w14:paraId="4BCC7D7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  <w:tc>
          <w:tcPr>
            <w:tcW w:w="434" w:type="pct"/>
            <w:tcBorders>
              <w:bottom w:val="single" w:sz="6" w:space="0" w:color="83BBC1" w:themeColor="accent2" w:themeTint="99"/>
            </w:tcBorders>
          </w:tcPr>
          <w:p w14:paraId="7EF6D51C" w14:textId="77777777" w:rsidR="00F507DD" w:rsidRDefault="00F507DD">
            <w:pPr>
              <w:pStyle w:val="afd"/>
              <w:rPr>
                <w:sz w:val="8"/>
                <w:szCs w:val="8"/>
              </w:rPr>
            </w:pPr>
          </w:p>
        </w:tc>
      </w:tr>
    </w:tbl>
    <w:p w14:paraId="6A9F1B58" w14:textId="77777777" w:rsidR="000941B2" w:rsidRDefault="000941B2" w:rsidP="000941B2">
      <w:pPr>
        <w:spacing w:after="0" w:line="276" w:lineRule="auto"/>
        <w:jc w:val="center"/>
        <w:rPr>
          <w:b/>
          <w:bCs/>
          <w:sz w:val="24"/>
          <w:szCs w:val="24"/>
        </w:rPr>
      </w:pPr>
    </w:p>
    <w:tbl>
      <w:tblPr>
        <w:tblStyle w:val="af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1"/>
        <w:gridCol w:w="5869"/>
      </w:tblGrid>
      <w:tr w:rsidR="000941B2" w14:paraId="41FADAE0" w14:textId="77777777" w:rsidTr="000941B2">
        <w:tc>
          <w:tcPr>
            <w:tcW w:w="4219" w:type="dxa"/>
          </w:tcPr>
          <w:p w14:paraId="352DA1C2" w14:textId="48681601" w:rsidR="000941B2" w:rsidRDefault="000941B2" w:rsidP="000941B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8232EEA" wp14:editId="53510CFC">
                  <wp:extent cx="2455333" cy="1381125"/>
                  <wp:effectExtent l="0" t="0" r="254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8772" cy="138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7" w:type="dxa"/>
          </w:tcPr>
          <w:p w14:paraId="5F97959E" w14:textId="77777777" w:rsidR="00222A36" w:rsidRPr="00222A36" w:rsidRDefault="00222A36" w:rsidP="00222A3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ПОЛОЖЕНИЕ</w:t>
            </w:r>
          </w:p>
          <w:p w14:paraId="5553B054" w14:textId="154098E0" w:rsidR="00222A36" w:rsidRPr="00222A36" w:rsidRDefault="00222A36" w:rsidP="00222A36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222A36">
              <w:rPr>
                <w:sz w:val="24"/>
                <w:szCs w:val="24"/>
              </w:rPr>
              <w:t>О ПРОВЕДЕНИИ КОНКУРСА</w:t>
            </w:r>
          </w:p>
          <w:p w14:paraId="06A06FDE" w14:textId="5950867A" w:rsidR="00222A36" w:rsidRPr="00222A36" w:rsidRDefault="00222A36" w:rsidP="00222A36">
            <w:pPr>
              <w:spacing w:line="276" w:lineRule="auto"/>
              <w:jc w:val="center"/>
              <w:rPr>
                <w:sz w:val="24"/>
                <w:szCs w:val="24"/>
              </w:rPr>
            </w:pPr>
            <w:bookmarkStart w:id="0" w:name="_Hlk212807873"/>
            <w:r w:rsidRPr="00222A36">
              <w:rPr>
                <w:sz w:val="24"/>
                <w:szCs w:val="24"/>
              </w:rPr>
              <w:t>ДЛЯ ПЕДАГОГОВ ДОШКОЛЬНЫХ ОБРАЗОВАТЕЛЬНЫХ УЧРЕЖДЕНИЙ</w:t>
            </w:r>
          </w:p>
          <w:p w14:paraId="53F059F6" w14:textId="209E51B1" w:rsidR="00222A36" w:rsidRPr="00222A36" w:rsidRDefault="00222A36" w:rsidP="00222A3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НА ЛУЧШИЙ МИНИ-МУЗЕЙ</w:t>
            </w:r>
          </w:p>
          <w:p w14:paraId="46B802B1" w14:textId="0B101BA1" w:rsidR="00222A36" w:rsidRPr="00222A36" w:rsidRDefault="00222A36" w:rsidP="00222A36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222A36">
              <w:rPr>
                <w:b/>
                <w:bCs/>
                <w:sz w:val="24"/>
                <w:szCs w:val="24"/>
              </w:rPr>
              <w:t>«ГОРДОСТЬ РОССИИ»</w:t>
            </w:r>
          </w:p>
          <w:bookmarkEnd w:id="0"/>
          <w:p w14:paraId="32A368DE" w14:textId="77777777" w:rsidR="000941B2" w:rsidRDefault="000941B2" w:rsidP="000941B2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2495C614" w14:textId="2C6128FE" w:rsidR="000941B2" w:rsidRDefault="000941B2" w:rsidP="000941B2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266E5857" w14:textId="77777777" w:rsidR="00B94A6C" w:rsidRDefault="00B94A6C" w:rsidP="000941B2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69F88A9F" w14:textId="3D2C50D1" w:rsidR="00222A36" w:rsidRPr="00222A36" w:rsidRDefault="00222A36" w:rsidP="00222A36">
      <w:pPr>
        <w:pStyle w:val="afc"/>
        <w:widowControl w:val="0"/>
        <w:numPr>
          <w:ilvl w:val="0"/>
          <w:numId w:val="25"/>
        </w:numPr>
        <w:tabs>
          <w:tab w:val="left" w:pos="424"/>
        </w:tabs>
        <w:autoSpaceDE w:val="0"/>
        <w:autoSpaceDN w:val="0"/>
        <w:spacing w:after="0" w:line="276" w:lineRule="auto"/>
        <w:ind w:right="3" w:firstLine="709"/>
        <w:contextualSpacing w:val="0"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ОБЩИЕ</w:t>
      </w:r>
      <w:r w:rsidRPr="00222A36">
        <w:rPr>
          <w:rFonts w:eastAsia="Times New Roman" w:cs="Times New Roman"/>
          <w:b/>
          <w:bCs/>
          <w:spacing w:val="-5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bCs/>
          <w:spacing w:val="-2"/>
          <w:kern w:val="0"/>
          <w:sz w:val="24"/>
          <w:szCs w:val="24"/>
          <w:lang w:eastAsia="en-US"/>
          <w14:ligatures w14:val="none"/>
        </w:rPr>
        <w:t>ПОЛОЖЕНИЯ</w:t>
      </w:r>
    </w:p>
    <w:p w14:paraId="7EEADFEE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Настоящее положение определяет порядок организации и проведения </w:t>
      </w:r>
      <w:bookmarkStart w:id="1" w:name="_Hlk217042060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конкурса </w:t>
      </w:r>
      <w:bookmarkStart w:id="2" w:name="_Hlk217042541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на лучшую методическую и дидактическую разработку мини-музея «ГОРДОСТЬ РОССИИ» </w:t>
      </w:r>
      <w:bookmarkEnd w:id="1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(далее - Конкурс) для педагогов дошкольных образовательных учреждений, реализующих программу дошкольного образования города Сургута в 2025/2026 учебном году.</w:t>
      </w:r>
    </w:p>
    <w:bookmarkEnd w:id="2"/>
    <w:p w14:paraId="139DBC6D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Организатором Конкурса является МУНИЦИПАЛЬНОЕ БЮДЖЕТНОЕ ДОШКОЛЬНОЕ ОБРАЗОВАТЕЛЬНОЕ УЧРЕЖДЕНИЕ ДЕТСКИЙ САД № 17 «БЕЛОЧКА» (МБДОУ № 17 «Белочка») (далее - Организатор). </w:t>
      </w:r>
    </w:p>
    <w:p w14:paraId="25526AF4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Конкурс проводится в соответствии с приказом департамента образования от 10.10.2025 №12-03-700/5 «Об утверждении плана мероприятий XIV</w:t>
      </w: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 xml:space="preserve"> сезона культурно-образовательного проекта «Три ратных поля России в Сургуте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».</w:t>
      </w:r>
    </w:p>
    <w:p w14:paraId="65DDE5CF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Информация о Конкурсе (положение, форма заявки, информация о составе жюри, состав участников и результаты каждого этапа игры) размещается на официальном сайте Организатора </w:t>
      </w:r>
      <w:hyperlink r:id="rId12" w:history="1"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en-US"/>
            <w14:ligatures w14:val="none"/>
          </w:rPr>
          <w:t>https://ds17-surgut.gosuslugi.ru/</w:t>
        </w:r>
      </w:hyperlink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 на главной странице, вкладка «Конкурс для педагогов дошкольных образовательных учреждений на лучший мини-музей «ГОРДОСТЬ РОССИИ».</w:t>
      </w:r>
    </w:p>
    <w:p w14:paraId="0CC627DE" w14:textId="77777777" w:rsidR="00222A36" w:rsidRPr="00222A36" w:rsidRDefault="00222A36" w:rsidP="00222A36">
      <w:pPr>
        <w:widowControl w:val="0"/>
        <w:tabs>
          <w:tab w:val="left" w:pos="707"/>
          <w:tab w:val="left" w:pos="1802"/>
          <w:tab w:val="left" w:pos="4029"/>
          <w:tab w:val="left" w:pos="6014"/>
          <w:tab w:val="left" w:pos="7843"/>
          <w:tab w:val="left" w:pos="9756"/>
        </w:tabs>
        <w:autoSpaceDE w:val="0"/>
        <w:autoSpaceDN w:val="0"/>
        <w:spacing w:after="0" w:line="276" w:lineRule="auto"/>
        <w:ind w:left="141"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</w:p>
    <w:p w14:paraId="28F4382E" w14:textId="77777777" w:rsidR="00222A36" w:rsidRPr="00222A36" w:rsidRDefault="00222A36" w:rsidP="00222A36">
      <w:pPr>
        <w:widowControl w:val="0"/>
        <w:numPr>
          <w:ilvl w:val="0"/>
          <w:numId w:val="25"/>
        </w:numPr>
        <w:tabs>
          <w:tab w:val="left" w:pos="851"/>
        </w:tabs>
        <w:autoSpaceDE w:val="0"/>
        <w:autoSpaceDN w:val="0"/>
        <w:spacing w:after="0" w:line="276" w:lineRule="auto"/>
        <w:ind w:right="3" w:firstLine="710"/>
        <w:jc w:val="center"/>
        <w:rPr>
          <w:rFonts w:eastAsia="Calibri" w:cs="Times New Roman"/>
          <w:b/>
          <w:color w:val="000000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Calibri" w:cs="Times New Roman"/>
          <w:b/>
          <w:color w:val="000000"/>
          <w:kern w:val="0"/>
          <w:sz w:val="24"/>
          <w:szCs w:val="24"/>
          <w:lang w:eastAsia="en-US"/>
          <w14:ligatures w14:val="none"/>
        </w:rPr>
        <w:t>ЦЕЛЬ И ЗАДАЧИ КОНКУРСА</w:t>
      </w:r>
    </w:p>
    <w:p w14:paraId="3C1C0FF5" w14:textId="77777777" w:rsidR="00222A36" w:rsidRPr="00222A36" w:rsidRDefault="00222A36" w:rsidP="00222A36">
      <w:pPr>
        <w:widowControl w:val="0"/>
        <w:tabs>
          <w:tab w:val="left" w:pos="424"/>
        </w:tabs>
        <w:autoSpaceDE w:val="0"/>
        <w:autoSpaceDN w:val="0"/>
        <w:spacing w:before="1" w:after="0" w:line="276" w:lineRule="auto"/>
        <w:ind w:left="424"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>Цель:</w:t>
      </w:r>
    </w:p>
    <w:p w14:paraId="1B9CFC47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141"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Диссеминация современного педагогического опыта, способствующего развитию проектно-исследовательских умений педагогов в условиях гражданско-патриотического воспитания детей старшего дошкольного возраста на основе историко-культурных ценностей России в рамках реализации историко-патриотического проекта «Три ратных поля России».</w:t>
      </w:r>
    </w:p>
    <w:p w14:paraId="7086F433" w14:textId="77777777" w:rsidR="00222A36" w:rsidRPr="00222A36" w:rsidRDefault="00222A36" w:rsidP="00222A36">
      <w:pPr>
        <w:widowControl w:val="0"/>
        <w:tabs>
          <w:tab w:val="left" w:pos="568"/>
        </w:tabs>
        <w:autoSpaceDE w:val="0"/>
        <w:autoSpaceDN w:val="0"/>
        <w:spacing w:before="2" w:after="0" w:line="276" w:lineRule="auto"/>
        <w:ind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Основные</w:t>
      </w:r>
      <w:r w:rsidRPr="00222A36">
        <w:rPr>
          <w:rFonts w:eastAsia="Times New Roman" w:cs="Times New Roman"/>
          <w:b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spacing w:val="-2"/>
          <w:kern w:val="0"/>
          <w:sz w:val="24"/>
          <w:szCs w:val="24"/>
          <w:lang w:eastAsia="en-US"/>
          <w14:ligatures w14:val="none"/>
        </w:rPr>
        <w:t>задачи:</w:t>
      </w:r>
    </w:p>
    <w:p w14:paraId="04534284" w14:textId="77777777" w:rsidR="00222A36" w:rsidRPr="00222A36" w:rsidRDefault="00222A36" w:rsidP="00222A36">
      <w:pPr>
        <w:widowControl w:val="0"/>
        <w:autoSpaceDE w:val="0"/>
        <w:autoSpaceDN w:val="0"/>
        <w:spacing w:before="2" w:after="0" w:line="276" w:lineRule="auto"/>
        <w:ind w:left="-142" w:right="3" w:firstLine="851"/>
        <w:jc w:val="both"/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 xml:space="preserve">- совершенствовать профессиональную компетентность педагогов в распространении педагогического опыта по организации мини-музеев в ДОУ. </w:t>
      </w:r>
    </w:p>
    <w:p w14:paraId="092B6A58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Cs/>
          <w:kern w:val="0"/>
          <w:sz w:val="24"/>
          <w:szCs w:val="24"/>
          <w:highlight w:val="yellow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- активизировать деятельность педагогов в создании условий для восприятия детьми старшего дошкольного возраста сведений об историческом прошлом страны и культуре народов России.</w:t>
      </w:r>
    </w:p>
    <w:p w14:paraId="619B61C5" w14:textId="77777777" w:rsidR="00222A36" w:rsidRPr="00222A36" w:rsidRDefault="00222A36" w:rsidP="00222A36">
      <w:pPr>
        <w:widowControl w:val="0"/>
        <w:autoSpaceDE w:val="0"/>
        <w:autoSpaceDN w:val="0"/>
        <w:spacing w:before="2"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</w:p>
    <w:p w14:paraId="2102BE6D" w14:textId="77777777" w:rsidR="00222A36" w:rsidRPr="00222A36" w:rsidRDefault="00222A36" w:rsidP="00222A36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left="1134" w:right="3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УЧАСТНИКИ КОНКУРСА</w:t>
      </w:r>
    </w:p>
    <w:p w14:paraId="015018BE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3.1. Педагоги образовательных учреждений, реализующих программу дошкольного образования города Сургута.</w:t>
      </w:r>
    </w:p>
    <w:p w14:paraId="78D1ECE3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3.2. Участие может быть как индивидуальным, так и коллективным (</w:t>
      </w:r>
      <w:r w:rsidRPr="00222A36">
        <w:rPr>
          <w:rFonts w:eastAsia="Times New Roman" w:cs="Times New Roman"/>
          <w:b/>
          <w:bCs/>
          <w:kern w:val="0"/>
          <w:sz w:val="24"/>
          <w:szCs w:val="24"/>
          <w:u w:val="single"/>
          <w:lang w:eastAsia="en-US"/>
          <w14:ligatures w14:val="none"/>
        </w:rPr>
        <w:t>не более 2-х работ от образовательного учреждения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). </w:t>
      </w:r>
    </w:p>
    <w:p w14:paraId="2879C5B1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color w:val="C00000"/>
          <w:kern w:val="0"/>
          <w:sz w:val="24"/>
          <w:szCs w:val="24"/>
          <w:lang w:eastAsia="en-US"/>
          <w14:ligatures w14:val="none"/>
        </w:rPr>
      </w:pPr>
    </w:p>
    <w:p w14:paraId="62A1D4AA" w14:textId="77777777" w:rsidR="00222A36" w:rsidRPr="00222A36" w:rsidRDefault="00222A36" w:rsidP="00222A36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right="3" w:firstLine="427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УСЛОВИЯ И ПОРЯДОК ПРОВЕДЕНИЯ КОНКУРСА</w:t>
      </w:r>
    </w:p>
    <w:p w14:paraId="756874E4" w14:textId="77777777" w:rsidR="00222A36" w:rsidRPr="00222A36" w:rsidRDefault="00222A36" w:rsidP="00222A36">
      <w:pPr>
        <w:shd w:val="clear" w:color="auto" w:fill="FFFFFF"/>
        <w:spacing w:after="0" w:line="276" w:lineRule="auto"/>
        <w:ind w:right="3" w:firstLine="709"/>
        <w:jc w:val="both"/>
        <w:rPr>
          <w:rFonts w:eastAsia="Times New Roman" w:cs="Times New Roman"/>
          <w:bCs/>
          <w:color w:val="000000"/>
          <w:kern w:val="0"/>
          <w:sz w:val="24"/>
          <w:szCs w:val="24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14:ligatures w14:val="none"/>
        </w:rPr>
        <w:t>4.1.</w:t>
      </w:r>
      <w:r w:rsidRPr="00222A36">
        <w:rPr>
          <w:rFonts w:eastAsia="Times New Roman" w:cs="Times New Roman"/>
          <w:bCs/>
          <w:kern w:val="0"/>
          <w:sz w:val="24"/>
          <w:szCs w:val="24"/>
          <w14:ligatures w14:val="none"/>
        </w:rPr>
        <w:tab/>
      </w:r>
      <w:r w:rsidRPr="00222A36">
        <w:rPr>
          <w:rFonts w:eastAsia="Times New Roman" w:cs="Times New Roman"/>
          <w:bCs/>
          <w:color w:val="000000"/>
          <w:kern w:val="0"/>
          <w:sz w:val="24"/>
          <w:szCs w:val="24"/>
          <w:shd w:val="clear" w:color="auto" w:fill="FFFFFF"/>
          <w14:ligatures w14:val="none"/>
        </w:rPr>
        <w:t>Этапы и сроки проведения конкурса:</w:t>
      </w:r>
    </w:p>
    <w:p w14:paraId="435947B0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Конкурс проводится в период: </w:t>
      </w:r>
      <w:r w:rsidRPr="00222A36">
        <w:rPr>
          <w:rFonts w:eastAsia="Times New Roman" w:cs="Times New Roman"/>
          <w:kern w:val="0"/>
          <w:sz w:val="24"/>
          <w:szCs w:val="24"/>
          <w:u w:val="single"/>
          <w:lang w:eastAsia="en-US"/>
          <w14:ligatures w14:val="none"/>
        </w:rPr>
        <w:t>12.01.2026 г. по 30.01.2026 г:</w:t>
      </w:r>
    </w:p>
    <w:p w14:paraId="53200453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12.01.2026 – 16.01.2026 – прием заявок;</w:t>
      </w:r>
    </w:p>
    <w:p w14:paraId="0E52D8BE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19.01.2026 - 23.01.2026 – прием конкурсных работ;</w:t>
      </w:r>
    </w:p>
    <w:p w14:paraId="1B51BCC7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26.01.2026 - 29.01.2026 – работа жюри Конкурса;</w:t>
      </w:r>
    </w:p>
    <w:p w14:paraId="29C3EA46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30.01.2026 – объявление результатов Конкурса.</w:t>
      </w:r>
    </w:p>
    <w:p w14:paraId="5BFF39F3" w14:textId="77777777" w:rsidR="00222A36" w:rsidRPr="00222A36" w:rsidRDefault="00222A36" w:rsidP="00222A36">
      <w:pPr>
        <w:widowControl w:val="0"/>
        <w:tabs>
          <w:tab w:val="left" w:pos="1415"/>
          <w:tab w:val="left" w:pos="3644"/>
          <w:tab w:val="left" w:pos="4371"/>
          <w:tab w:val="left" w:pos="4832"/>
          <w:tab w:val="left" w:pos="5387"/>
          <w:tab w:val="left" w:pos="7924"/>
          <w:tab w:val="left" w:pos="8268"/>
        </w:tabs>
        <w:autoSpaceDE w:val="0"/>
        <w:autoSpaceDN w:val="0"/>
        <w:spacing w:after="0" w:line="276" w:lineRule="auto"/>
        <w:ind w:left="567" w:right="3" w:firstLine="709"/>
        <w:jc w:val="both"/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 xml:space="preserve">Муниципальный </w:t>
      </w:r>
      <w:r w:rsidRPr="00222A36">
        <w:rPr>
          <w:rFonts w:eastAsia="Times New Roman" w:cs="Times New Roman"/>
          <w:spacing w:val="-4"/>
          <w:kern w:val="0"/>
          <w:sz w:val="24"/>
          <w:szCs w:val="24"/>
          <w:lang w:eastAsia="en-US"/>
          <w14:ligatures w14:val="none"/>
        </w:rPr>
        <w:t xml:space="preserve">этап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конкурса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 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 xml:space="preserve">организован </w:t>
      </w:r>
      <w:r w:rsidRPr="00222A36">
        <w:rPr>
          <w:rFonts w:eastAsia="Times New Roman" w:cs="Times New Roman"/>
          <w:spacing w:val="-10"/>
          <w:kern w:val="0"/>
          <w:sz w:val="24"/>
          <w:szCs w:val="24"/>
          <w:lang w:eastAsia="en-US"/>
          <w14:ligatures w14:val="none"/>
        </w:rPr>
        <w:t xml:space="preserve">в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дистанционном формате.</w:t>
      </w:r>
    </w:p>
    <w:p w14:paraId="695EF3CB" w14:textId="77777777" w:rsidR="00222A36" w:rsidRPr="00222A36" w:rsidRDefault="00222A36" w:rsidP="00222A36">
      <w:pPr>
        <w:widowControl w:val="0"/>
        <w:autoSpaceDE w:val="0"/>
        <w:autoSpaceDN w:val="0"/>
        <w:spacing w:before="2"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</w:p>
    <w:p w14:paraId="7ABBAEC0" w14:textId="77777777" w:rsidR="00222A36" w:rsidRPr="00222A36" w:rsidRDefault="00222A36" w:rsidP="00222A36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right="3" w:firstLine="709"/>
        <w:contextualSpacing/>
        <w:jc w:val="center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ПОРЯДОК ПРОВЕДЕНИЯ КОНКУРСА</w:t>
      </w:r>
    </w:p>
    <w:p w14:paraId="0D2BED32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left="709" w:right="3" w:firstLine="709"/>
        <w:contextualSpacing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Педагоги, принявшие решение об участии в Конкурсе, проходят онлайн регистрацию по ссылке: </w:t>
      </w:r>
      <w:hyperlink r:id="rId13" w:history="1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hyperlink r:id="rId14" w:history="1"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en-US"/>
            <w14:ligatures w14:val="none"/>
          </w:rPr>
          <w:t>https://forms.gle/AXXeXLipnLHcEJ819</w:t>
        </w:r>
      </w:hyperlink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</w:p>
    <w:p w14:paraId="69374AF0" w14:textId="77777777" w:rsidR="00222A36" w:rsidRPr="00222A36" w:rsidRDefault="00222A36" w:rsidP="00222A36">
      <w:pPr>
        <w:spacing w:after="0" w:line="276" w:lineRule="auto"/>
        <w:ind w:left="709" w:right="3" w:firstLine="709"/>
        <w:contextualSpacing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  </w:t>
      </w:r>
      <w:r w:rsidRPr="00222A36">
        <w:rPr>
          <w:rFonts w:eastAsia="Times New Roman" w:cs="Times New Roman"/>
          <w:kern w:val="0"/>
          <w:sz w:val="24"/>
          <w:szCs w:val="24"/>
          <w:u w:val="single"/>
          <w:lang w:eastAsia="en-US"/>
          <w14:ligatures w14:val="none"/>
        </w:rPr>
        <w:t>не позднее 16 января 2026г.</w:t>
      </w:r>
    </w:p>
    <w:p w14:paraId="0942C6BC" w14:textId="77777777" w:rsidR="00222A36" w:rsidRPr="00222A36" w:rsidRDefault="00222A36" w:rsidP="00222A36">
      <w:pPr>
        <w:widowControl w:val="0"/>
        <w:tabs>
          <w:tab w:val="left" w:pos="381"/>
        </w:tabs>
        <w:autoSpaceDE w:val="0"/>
        <w:autoSpaceDN w:val="0"/>
        <w:spacing w:before="1" w:after="0" w:line="276" w:lineRule="auto"/>
        <w:ind w:left="709" w:right="3" w:firstLine="709"/>
        <w:jc w:val="both"/>
        <w:rPr>
          <w:rFonts w:eastAsia="Times New Roman" w:cs="Times New Roman"/>
          <w:b/>
          <w:kern w:val="0"/>
          <w:sz w:val="24"/>
          <w:szCs w:val="24"/>
          <w:u w:val="single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5.2. Конкурсные материалы (в том числе фото, ссылка на видео (продолжительность не более 5 минут)) предоставляется в электронном виде в формате .</w:t>
      </w:r>
      <w:proofErr w:type="spellStart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pdf</w:t>
      </w:r>
      <w:proofErr w:type="spellEnd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и должны быть направлены Организатору на электронную почту </w:t>
      </w:r>
      <w:hyperlink r:id="rId15" w:history="1"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val="en-US" w:eastAsia="en-US"/>
            <w14:ligatures w14:val="none"/>
          </w:rPr>
          <w:t>mini</w:t>
        </w:r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en-US"/>
            <w14:ligatures w14:val="none"/>
          </w:rPr>
          <w:t>-</w:t>
        </w:r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val="en-US" w:eastAsia="en-US"/>
            <w14:ligatures w14:val="none"/>
          </w:rPr>
          <w:t>muzey</w:t>
        </w:r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en-US"/>
            <w14:ligatures w14:val="none"/>
          </w:rPr>
          <w:t>@</w:t>
        </w:r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val="en-US" w:eastAsia="en-US"/>
            <w14:ligatures w14:val="none"/>
          </w:rPr>
          <w:t>bk</w:t>
        </w:r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en-US"/>
            <w14:ligatures w14:val="none"/>
          </w:rPr>
          <w:t>.</w:t>
        </w:r>
        <w:proofErr w:type="spellStart"/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val="en-US" w:eastAsia="en-US"/>
            <w14:ligatures w14:val="none"/>
          </w:rPr>
          <w:t>ru</w:t>
        </w:r>
        <w:proofErr w:type="spellEnd"/>
      </w:hyperlink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u w:val="single"/>
          <w:lang w:eastAsia="en-US"/>
          <w14:ligatures w14:val="none"/>
        </w:rPr>
        <w:t>по 23 января 2026 г. включительно.</w:t>
      </w:r>
    </w:p>
    <w:p w14:paraId="61CEE333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709"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5.3. Итоги Конкурса будут подведены </w:t>
      </w:r>
      <w:r w:rsidRPr="00222A36">
        <w:rPr>
          <w:rFonts w:eastAsia="Times New Roman" w:cs="Times New Roman"/>
          <w:kern w:val="0"/>
          <w:sz w:val="24"/>
          <w:szCs w:val="24"/>
          <w:u w:val="single"/>
          <w:lang w:eastAsia="en-US"/>
          <w14:ligatures w14:val="none"/>
        </w:rPr>
        <w:t>не позднее 30.01.2026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г. и опубликованы на сайте </w:t>
      </w:r>
      <w:hyperlink r:id="rId16" w:history="1">
        <w:r w:rsidRPr="00222A36">
          <w:rPr>
            <w:rFonts w:eastAsia="Times New Roman" w:cs="Times New Roman"/>
            <w:color w:val="0000FF"/>
            <w:kern w:val="0"/>
            <w:sz w:val="24"/>
            <w:szCs w:val="24"/>
            <w:u w:val="single"/>
            <w:lang w:eastAsia="en-US"/>
            <w14:ligatures w14:val="none"/>
          </w:rPr>
          <w:t>https://ds17-surgut.gosuslugi.ru/</w:t>
        </w:r>
      </w:hyperlink>
      <w:r w:rsidRPr="00222A36">
        <w:rPr>
          <w:rFonts w:eastAsia="Times New Roman" w:cs="Times New Roman"/>
          <w:color w:val="0000FF"/>
          <w:kern w:val="0"/>
          <w:sz w:val="24"/>
          <w:szCs w:val="24"/>
          <w:u w:val="single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В разделе «Культурно-образовательный проект «Три ратных поля России в Сургуте» в разделе «Конкурс мини-музей «Гордость России». </w:t>
      </w:r>
    </w:p>
    <w:p w14:paraId="58EF119D" w14:textId="77777777" w:rsidR="00222A36" w:rsidRPr="00222A36" w:rsidRDefault="00222A36" w:rsidP="00222A36">
      <w:pPr>
        <w:widowControl w:val="0"/>
        <w:tabs>
          <w:tab w:val="left" w:pos="381"/>
        </w:tabs>
        <w:autoSpaceDE w:val="0"/>
        <w:autoSpaceDN w:val="0"/>
        <w:spacing w:before="1" w:after="0" w:line="276" w:lineRule="auto"/>
        <w:ind w:left="140"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66839810" w14:textId="77777777" w:rsidR="00222A36" w:rsidRPr="00222A36" w:rsidRDefault="00222A36" w:rsidP="00222A36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right="3" w:firstLine="709"/>
        <w:contextualSpacing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КРИТЕРИИ ОЦЕНКИ КОНКУРСНЫХ МАТЕРИАЛОВ</w:t>
      </w:r>
    </w:p>
    <w:tbl>
      <w:tblPr>
        <w:tblStyle w:val="13"/>
        <w:tblW w:w="9585" w:type="dxa"/>
        <w:tblInd w:w="704" w:type="dxa"/>
        <w:tblLook w:val="04A0" w:firstRow="1" w:lastRow="0" w:firstColumn="1" w:lastColumn="0" w:noHBand="0" w:noVBand="1"/>
      </w:tblPr>
      <w:tblGrid>
        <w:gridCol w:w="7655"/>
        <w:gridCol w:w="1930"/>
      </w:tblGrid>
      <w:tr w:rsidR="00222A36" w:rsidRPr="00222A36" w14:paraId="4DC09C8D" w14:textId="77777777" w:rsidTr="00804691">
        <w:trPr>
          <w:trHeight w:val="288"/>
        </w:trPr>
        <w:tc>
          <w:tcPr>
            <w:tcW w:w="7655" w:type="dxa"/>
          </w:tcPr>
          <w:p w14:paraId="616D8A75" w14:textId="77777777" w:rsidR="00222A36" w:rsidRPr="00222A36" w:rsidRDefault="00222A36" w:rsidP="00222A36">
            <w:pPr>
              <w:spacing w:line="240" w:lineRule="auto"/>
              <w:ind w:right="3" w:firstLine="709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22A36">
              <w:rPr>
                <w:rFonts w:eastAsia="Times New Roman"/>
                <w:b/>
                <w:bCs/>
                <w:sz w:val="24"/>
                <w:szCs w:val="24"/>
              </w:rPr>
              <w:t>Критерии</w:t>
            </w:r>
          </w:p>
        </w:tc>
        <w:tc>
          <w:tcPr>
            <w:tcW w:w="1930" w:type="dxa"/>
            <w:vAlign w:val="center"/>
          </w:tcPr>
          <w:p w14:paraId="426592E1" w14:textId="77777777" w:rsidR="00222A36" w:rsidRPr="00222A36" w:rsidRDefault="00222A36" w:rsidP="00222A36">
            <w:pPr>
              <w:spacing w:line="240" w:lineRule="auto"/>
              <w:ind w:right="3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222A36">
              <w:rPr>
                <w:rFonts w:eastAsia="Times New Roman"/>
                <w:b/>
                <w:bCs/>
                <w:sz w:val="24"/>
                <w:szCs w:val="24"/>
              </w:rPr>
              <w:t>Баллы</w:t>
            </w:r>
          </w:p>
        </w:tc>
      </w:tr>
      <w:tr w:rsidR="00222A36" w:rsidRPr="00222A36" w14:paraId="2A57F847" w14:textId="77777777" w:rsidTr="00804691">
        <w:trPr>
          <w:trHeight w:val="577"/>
        </w:trPr>
        <w:tc>
          <w:tcPr>
            <w:tcW w:w="7655" w:type="dxa"/>
          </w:tcPr>
          <w:p w14:paraId="7142ACC1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color w:val="000000"/>
                <w:sz w:val="24"/>
                <w:szCs w:val="24"/>
              </w:rPr>
              <w:t>Тематика мини-музея (оригинальность темы, соответствие заявленной тематике)</w:t>
            </w:r>
          </w:p>
        </w:tc>
        <w:tc>
          <w:tcPr>
            <w:tcW w:w="1930" w:type="dxa"/>
            <w:vAlign w:val="center"/>
          </w:tcPr>
          <w:p w14:paraId="25EA58A8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>0-5</w:t>
            </w:r>
          </w:p>
        </w:tc>
      </w:tr>
      <w:tr w:rsidR="00222A36" w:rsidRPr="00222A36" w14:paraId="4C94DC1D" w14:textId="77777777" w:rsidTr="00804691">
        <w:trPr>
          <w:trHeight w:val="577"/>
        </w:trPr>
        <w:tc>
          <w:tcPr>
            <w:tcW w:w="7655" w:type="dxa"/>
          </w:tcPr>
          <w:p w14:paraId="0BDC8E11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color w:val="000000"/>
                <w:sz w:val="24"/>
                <w:szCs w:val="24"/>
              </w:rPr>
              <w:t>Соответствие содержания и оформления возрастным особенностям дошкольников</w:t>
            </w:r>
          </w:p>
        </w:tc>
        <w:tc>
          <w:tcPr>
            <w:tcW w:w="1930" w:type="dxa"/>
            <w:vAlign w:val="center"/>
          </w:tcPr>
          <w:p w14:paraId="2742E696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>0-5</w:t>
            </w:r>
          </w:p>
        </w:tc>
      </w:tr>
      <w:tr w:rsidR="00222A36" w:rsidRPr="00222A36" w14:paraId="1C390E6F" w14:textId="77777777" w:rsidTr="00804691">
        <w:trPr>
          <w:trHeight w:val="577"/>
        </w:trPr>
        <w:tc>
          <w:tcPr>
            <w:tcW w:w="7655" w:type="dxa"/>
          </w:tcPr>
          <w:p w14:paraId="05CD134A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color w:val="000000"/>
                <w:sz w:val="24"/>
                <w:szCs w:val="24"/>
              </w:rPr>
              <w:t>Требования к оформлению (место расположения; эстетичность, безопасность, креативность оформления)</w:t>
            </w:r>
          </w:p>
        </w:tc>
        <w:tc>
          <w:tcPr>
            <w:tcW w:w="1930" w:type="dxa"/>
            <w:vAlign w:val="center"/>
          </w:tcPr>
          <w:p w14:paraId="2769ADB0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>0-5</w:t>
            </w:r>
          </w:p>
        </w:tc>
      </w:tr>
      <w:tr w:rsidR="00222A36" w:rsidRPr="00222A36" w14:paraId="08B0E5BB" w14:textId="77777777" w:rsidTr="00222A36">
        <w:trPr>
          <w:trHeight w:val="428"/>
        </w:trPr>
        <w:tc>
          <w:tcPr>
            <w:tcW w:w="7655" w:type="dxa"/>
          </w:tcPr>
          <w:p w14:paraId="53EB7577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22A36">
              <w:rPr>
                <w:rFonts w:eastAsia="Times New Roman"/>
                <w:color w:val="000000"/>
                <w:sz w:val="24"/>
                <w:szCs w:val="24"/>
              </w:rPr>
              <w:t xml:space="preserve">Наличие документации и методической литературы, (обозначение цели создания мини-музея, история экспонатов: кто предоставил, рассказ, содержащий интересные факты, связанные </w:t>
            </w:r>
            <w:r w:rsidRPr="00222A36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с предметом; содержание работы с детьми и родителями в рамках тематики данного мини-музея)</w:t>
            </w:r>
          </w:p>
        </w:tc>
        <w:tc>
          <w:tcPr>
            <w:tcW w:w="1930" w:type="dxa"/>
            <w:vAlign w:val="center"/>
          </w:tcPr>
          <w:p w14:paraId="0B063877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lastRenderedPageBreak/>
              <w:t>0-5</w:t>
            </w:r>
          </w:p>
        </w:tc>
      </w:tr>
      <w:tr w:rsidR="00222A36" w:rsidRPr="00222A36" w14:paraId="3F5704B9" w14:textId="77777777" w:rsidTr="00804691">
        <w:trPr>
          <w:trHeight w:val="577"/>
        </w:trPr>
        <w:tc>
          <w:tcPr>
            <w:tcW w:w="7655" w:type="dxa"/>
          </w:tcPr>
          <w:p w14:paraId="0569E8C4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22A36">
              <w:rPr>
                <w:rFonts w:eastAsia="Times New Roman"/>
                <w:color w:val="000000"/>
                <w:sz w:val="24"/>
                <w:szCs w:val="24"/>
              </w:rPr>
              <w:t>Практическая полезность и применимость творческой работы другими педагогами.</w:t>
            </w:r>
          </w:p>
        </w:tc>
        <w:tc>
          <w:tcPr>
            <w:tcW w:w="1930" w:type="dxa"/>
            <w:vAlign w:val="center"/>
          </w:tcPr>
          <w:p w14:paraId="4B1352A9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>0-5</w:t>
            </w:r>
          </w:p>
        </w:tc>
      </w:tr>
      <w:tr w:rsidR="00222A36" w:rsidRPr="00222A36" w14:paraId="6C235445" w14:textId="77777777" w:rsidTr="00804691">
        <w:trPr>
          <w:trHeight w:val="372"/>
        </w:trPr>
        <w:tc>
          <w:tcPr>
            <w:tcW w:w="7655" w:type="dxa"/>
          </w:tcPr>
          <w:p w14:paraId="085CF332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22A36">
              <w:rPr>
                <w:rFonts w:eastAsia="Times New Roman"/>
                <w:color w:val="000000"/>
                <w:sz w:val="24"/>
                <w:szCs w:val="24"/>
              </w:rPr>
              <w:t>Новизна и эксклюзивность (неповторимость) в оформлении и экспонатах мини – музея</w:t>
            </w:r>
          </w:p>
        </w:tc>
        <w:tc>
          <w:tcPr>
            <w:tcW w:w="1930" w:type="dxa"/>
            <w:vAlign w:val="center"/>
          </w:tcPr>
          <w:p w14:paraId="70EA6B4D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>0-5</w:t>
            </w:r>
          </w:p>
        </w:tc>
      </w:tr>
      <w:tr w:rsidR="00222A36" w:rsidRPr="00222A36" w14:paraId="50F7E8C7" w14:textId="77777777" w:rsidTr="00804691">
        <w:trPr>
          <w:trHeight w:val="288"/>
        </w:trPr>
        <w:tc>
          <w:tcPr>
            <w:tcW w:w="7655" w:type="dxa"/>
          </w:tcPr>
          <w:p w14:paraId="2264B91B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color w:val="000000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 xml:space="preserve">Наличие паспорта мини-музея </w:t>
            </w:r>
          </w:p>
        </w:tc>
        <w:tc>
          <w:tcPr>
            <w:tcW w:w="1930" w:type="dxa"/>
            <w:vAlign w:val="center"/>
          </w:tcPr>
          <w:p w14:paraId="0D1DF2CA" w14:textId="77777777" w:rsidR="00222A36" w:rsidRPr="00222A36" w:rsidRDefault="00222A36" w:rsidP="00222A36">
            <w:pPr>
              <w:spacing w:line="240" w:lineRule="auto"/>
              <w:ind w:right="3" w:firstLine="709"/>
              <w:jc w:val="both"/>
              <w:rPr>
                <w:rFonts w:eastAsia="Times New Roman"/>
                <w:sz w:val="24"/>
                <w:szCs w:val="24"/>
              </w:rPr>
            </w:pPr>
            <w:r w:rsidRPr="00222A36">
              <w:rPr>
                <w:rFonts w:eastAsia="Times New Roman"/>
                <w:sz w:val="24"/>
                <w:szCs w:val="24"/>
              </w:rPr>
              <w:t>0-5</w:t>
            </w:r>
          </w:p>
        </w:tc>
      </w:tr>
      <w:tr w:rsidR="00222A36" w:rsidRPr="00222A36" w14:paraId="642149EA" w14:textId="77777777" w:rsidTr="00804691">
        <w:trPr>
          <w:trHeight w:val="187"/>
        </w:trPr>
        <w:tc>
          <w:tcPr>
            <w:tcW w:w="7655" w:type="dxa"/>
            <w:vAlign w:val="center"/>
          </w:tcPr>
          <w:p w14:paraId="51A9F960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22A36">
              <w:rPr>
                <w:rFonts w:eastAsia="Times New Roman"/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1930" w:type="dxa"/>
            <w:vAlign w:val="center"/>
          </w:tcPr>
          <w:p w14:paraId="00D0C4FA" w14:textId="77777777" w:rsidR="00222A36" w:rsidRPr="00222A36" w:rsidRDefault="00222A36" w:rsidP="00222A36">
            <w:pPr>
              <w:spacing w:line="240" w:lineRule="auto"/>
              <w:ind w:right="3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 w:rsidRPr="00222A36">
              <w:rPr>
                <w:rFonts w:eastAsia="Times New Roman"/>
                <w:b/>
                <w:bCs/>
                <w:sz w:val="24"/>
                <w:szCs w:val="24"/>
              </w:rPr>
              <w:t>до 35 баллов</w:t>
            </w:r>
          </w:p>
        </w:tc>
      </w:tr>
    </w:tbl>
    <w:p w14:paraId="6C1D7E75" w14:textId="77777777" w:rsidR="00222A36" w:rsidRPr="00222A36" w:rsidRDefault="00222A36" w:rsidP="00222A36">
      <w:pPr>
        <w:widowControl w:val="0"/>
        <w:tabs>
          <w:tab w:val="left" w:pos="381"/>
        </w:tabs>
        <w:autoSpaceDE w:val="0"/>
        <w:autoSpaceDN w:val="0"/>
        <w:spacing w:before="1" w:after="0" w:line="276" w:lineRule="auto"/>
        <w:ind w:left="140"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42893BC0" w14:textId="77777777" w:rsidR="00222A36" w:rsidRPr="00222A36" w:rsidRDefault="00222A36" w:rsidP="00222A36">
      <w:pPr>
        <w:widowControl w:val="0"/>
        <w:numPr>
          <w:ilvl w:val="0"/>
          <w:numId w:val="25"/>
        </w:numPr>
        <w:tabs>
          <w:tab w:val="left" w:pos="381"/>
        </w:tabs>
        <w:autoSpaceDE w:val="0"/>
        <w:autoSpaceDN w:val="0"/>
        <w:spacing w:before="272" w:after="0" w:line="276" w:lineRule="auto"/>
        <w:ind w:right="3" w:firstLine="709"/>
        <w:jc w:val="center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ТРЕБОВАНИЯ</w:t>
      </w:r>
      <w:r w:rsidRPr="00222A36">
        <w:rPr>
          <w:rFonts w:eastAsia="Times New Roman" w:cs="Times New Roman"/>
          <w:b/>
          <w:spacing w:val="-6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К</w:t>
      </w: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ОФОРМЛЕНИЮ</w:t>
      </w: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ДОКУМЕНТОВ</w:t>
      </w:r>
      <w:r w:rsidRPr="00222A36">
        <w:rPr>
          <w:rFonts w:eastAsia="Times New Roman" w:cs="Times New Roman"/>
          <w:b/>
          <w:spacing w:val="-5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И</w:t>
      </w:r>
      <w:r w:rsidRPr="00222A36">
        <w:rPr>
          <w:rFonts w:eastAsia="Times New Roman" w:cs="Times New Roman"/>
          <w:b/>
          <w:spacing w:val="-5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КОНКУРСНЫХ</w:t>
      </w:r>
      <w:r w:rsidRPr="00222A36">
        <w:rPr>
          <w:rFonts w:eastAsia="Times New Roman" w:cs="Times New Roman"/>
          <w:b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spacing w:val="-2"/>
          <w:kern w:val="0"/>
          <w:sz w:val="24"/>
          <w:szCs w:val="24"/>
          <w:lang w:eastAsia="en-US"/>
          <w14:ligatures w14:val="none"/>
        </w:rPr>
        <w:t>МАТЕРИАЛОВ</w:t>
      </w:r>
    </w:p>
    <w:p w14:paraId="25C6084C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На</w:t>
      </w:r>
      <w:r w:rsidRPr="00222A36">
        <w:rPr>
          <w:rFonts w:eastAsia="Times New Roman" w:cs="Times New Roman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конкурс</w:t>
      </w:r>
      <w:r w:rsidRPr="00222A36">
        <w:rPr>
          <w:rFonts w:eastAsia="Times New Roman" w:cs="Times New Roman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представляются</w:t>
      </w:r>
      <w:r w:rsidRPr="00222A36">
        <w:rPr>
          <w:rFonts w:eastAsia="Times New Roman" w:cs="Times New Roman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следующие</w:t>
      </w:r>
      <w:r w:rsidRPr="00222A36">
        <w:rPr>
          <w:rFonts w:eastAsia="Times New Roman" w:cs="Times New Roman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материалы:</w:t>
      </w:r>
    </w:p>
    <w:p w14:paraId="39391364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141"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 xml:space="preserve">Материалы, отражающие содержание работы с детьми, родителями в мини-музее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(перспективные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планы,</w:t>
      </w:r>
      <w:r w:rsidRPr="00222A36">
        <w:rPr>
          <w:rFonts w:eastAsia="Times New Roman" w:cs="Times New Roman"/>
          <w:spacing w:val="-9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конспекты,</w:t>
      </w:r>
      <w:r w:rsidRPr="00222A36">
        <w:rPr>
          <w:rFonts w:eastAsia="Times New Roman" w:cs="Times New Roman"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методические</w:t>
      </w:r>
      <w:r w:rsidRPr="00222A36">
        <w:rPr>
          <w:rFonts w:eastAsia="Times New Roman" w:cs="Times New Roman"/>
          <w:spacing w:val="-1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разработки</w:t>
      </w:r>
      <w:r w:rsidRPr="00222A36">
        <w:rPr>
          <w:rFonts w:eastAsia="Times New Roman" w:cs="Times New Roman"/>
          <w:spacing w:val="-8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и</w:t>
      </w:r>
      <w:r w:rsidRPr="00222A36">
        <w:rPr>
          <w:rFonts w:eastAsia="Times New Roman" w:cs="Times New Roman"/>
          <w:spacing w:val="-8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др.</w:t>
      </w:r>
      <w:r w:rsidRPr="00222A36">
        <w:rPr>
          <w:rFonts w:eastAsia="Times New Roman" w:cs="Times New Roman"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материалы</w:t>
      </w:r>
      <w:r w:rsidRPr="00222A36">
        <w:rPr>
          <w:rFonts w:eastAsia="Times New Roman" w:cs="Times New Roman"/>
          <w:spacing w:val="-1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по усмотрению</w:t>
      </w:r>
      <w:r w:rsidRPr="00222A36">
        <w:rPr>
          <w:rFonts w:eastAsia="Times New Roman" w:cs="Times New Roman"/>
          <w:spacing w:val="-6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участников).</w:t>
      </w:r>
    </w:p>
    <w:p w14:paraId="5DA9BD9D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141" w:right="3" w:firstLine="709"/>
        <w:jc w:val="both"/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«Паспорт мини-музея» — содержит пояснительную записку, в которой должна быть отражена следующая информация: название мини-музея, цель создания музея, возрастная категория детей, основные образовательные виды занятий (игр, работ) в музее, период действия мини-музея, перспективы на будущее (пополнение, изменение и т.д.).</w:t>
      </w:r>
    </w:p>
    <w:p w14:paraId="53DC2B84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141"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Паспорт мини-музея можно набрать в текстовом редакторе. Хорошим дополнением являются рисунки или фото (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по усмотрению</w:t>
      </w:r>
      <w:r w:rsidRPr="00222A36">
        <w:rPr>
          <w:rFonts w:eastAsia="Times New Roman" w:cs="Times New Roman"/>
          <w:spacing w:val="-6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участников)</w:t>
      </w:r>
      <w:r w:rsidRPr="00222A36">
        <w:rPr>
          <w:rFonts w:eastAsia="Times New Roman" w:cs="Times New Roman"/>
          <w:bCs/>
          <w:kern w:val="0"/>
          <w:sz w:val="24"/>
          <w:szCs w:val="24"/>
          <w:lang w:eastAsia="en-US"/>
          <w14:ligatures w14:val="none"/>
        </w:rPr>
        <w:t>, вставленные в паспорт.</w:t>
      </w:r>
    </w:p>
    <w:p w14:paraId="407E4DFB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141" w:right="3" w:firstLine="709"/>
        <w:jc w:val="both"/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Фотоматериалы</w:t>
      </w:r>
      <w:r w:rsidRPr="00222A36">
        <w:rPr>
          <w:rFonts w:eastAsia="Times New Roman" w:cs="Times New Roman"/>
          <w:b/>
          <w:spacing w:val="-6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мини-музея</w:t>
      </w:r>
      <w:r w:rsidRPr="00222A36">
        <w:rPr>
          <w:rFonts w:eastAsia="Times New Roman" w:cs="Times New Roman"/>
          <w:b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(не</w:t>
      </w:r>
      <w:r w:rsidRPr="00222A36">
        <w:rPr>
          <w:rFonts w:eastAsia="Times New Roman" w:cs="Times New Roman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более</w:t>
      </w:r>
      <w:r w:rsidRPr="00222A36">
        <w:rPr>
          <w:rFonts w:eastAsia="Times New Roman" w:cs="Times New Roman"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10 </w:t>
      </w:r>
      <w:r w:rsidRPr="00222A36">
        <w:rPr>
          <w:rFonts w:eastAsia="Times New Roman" w:cs="Times New Roman"/>
          <w:spacing w:val="-2"/>
          <w:kern w:val="0"/>
          <w:sz w:val="24"/>
          <w:szCs w:val="24"/>
          <w:lang w:eastAsia="en-US"/>
          <w14:ligatures w14:val="none"/>
        </w:rPr>
        <w:t>фото).</w:t>
      </w:r>
    </w:p>
    <w:p w14:paraId="488266A8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К</w:t>
      </w: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текстовым</w:t>
      </w: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материалам</w:t>
      </w: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можно</w:t>
      </w:r>
      <w:r w:rsidRPr="00222A36">
        <w:rPr>
          <w:rFonts w:eastAsia="Times New Roman" w:cs="Times New Roman"/>
          <w:b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приложить</w:t>
      </w:r>
      <w:r w:rsidRPr="00222A36">
        <w:rPr>
          <w:rFonts w:eastAsia="Times New Roman" w:cs="Times New Roman"/>
          <w:b/>
          <w:spacing w:val="-2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презентации</w:t>
      </w:r>
      <w:r w:rsidRPr="00222A36">
        <w:rPr>
          <w:rFonts w:eastAsia="Times New Roman" w:cs="Times New Roman"/>
          <w:b/>
          <w:spacing w:val="-3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(не</w:t>
      </w:r>
      <w:r w:rsidRPr="00222A36">
        <w:rPr>
          <w:rFonts w:eastAsia="Times New Roman" w:cs="Times New Roman"/>
          <w:b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более</w:t>
      </w:r>
      <w:r w:rsidRPr="00222A36">
        <w:rPr>
          <w:rFonts w:eastAsia="Times New Roman" w:cs="Times New Roman"/>
          <w:b/>
          <w:spacing w:val="-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8</w:t>
      </w:r>
      <w:r w:rsidRPr="00222A36">
        <w:rPr>
          <w:rFonts w:eastAsia="Times New Roman" w:cs="Times New Roman"/>
          <w:b/>
          <w:spacing w:val="-2"/>
          <w:kern w:val="0"/>
          <w:sz w:val="24"/>
          <w:szCs w:val="24"/>
          <w:lang w:eastAsia="en-US"/>
          <w14:ligatures w14:val="none"/>
        </w:rPr>
        <w:t xml:space="preserve"> слайдов).</w:t>
      </w:r>
    </w:p>
    <w:p w14:paraId="4DA91804" w14:textId="77777777" w:rsidR="00222A36" w:rsidRPr="00222A36" w:rsidRDefault="00222A36" w:rsidP="00222A36">
      <w:pPr>
        <w:widowControl w:val="0"/>
        <w:numPr>
          <w:ilvl w:val="1"/>
          <w:numId w:val="25"/>
        </w:numPr>
        <w:tabs>
          <w:tab w:val="left" w:pos="580"/>
        </w:tabs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Работы выполняются в текстовом редакторе </w:t>
      </w:r>
      <w:proofErr w:type="spellStart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word</w:t>
      </w:r>
      <w:proofErr w:type="spellEnd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; объем материала не более 10 печатных страниц формата А4; стиль Times New </w:t>
      </w:r>
      <w:proofErr w:type="spellStart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Roman</w:t>
      </w:r>
      <w:proofErr w:type="spellEnd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, 14 </w:t>
      </w:r>
      <w:proofErr w:type="spellStart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пт</w:t>
      </w:r>
      <w:proofErr w:type="spellEnd"/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, интервал 1.</w:t>
      </w:r>
    </w:p>
    <w:p w14:paraId="6B0B3B40" w14:textId="77777777" w:rsidR="00222A36" w:rsidRPr="00222A36" w:rsidRDefault="00222A36" w:rsidP="00222A36">
      <w:pPr>
        <w:widowControl w:val="0"/>
        <w:numPr>
          <w:ilvl w:val="1"/>
          <w:numId w:val="25"/>
        </w:numPr>
        <w:tabs>
          <w:tab w:val="left" w:pos="820"/>
        </w:tabs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По</w:t>
      </w:r>
      <w:r w:rsidRPr="00222A36">
        <w:rPr>
          <w:rFonts w:eastAsia="Times New Roman" w:cs="Times New Roman"/>
          <w:spacing w:val="67"/>
          <w:w w:val="15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желанию</w:t>
      </w:r>
      <w:r w:rsidRPr="00222A36">
        <w:rPr>
          <w:rFonts w:eastAsia="Times New Roman" w:cs="Times New Roman"/>
          <w:spacing w:val="67"/>
          <w:w w:val="15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2"/>
          <w:szCs w:val="22"/>
          <w:lang w:eastAsia="en-US"/>
          <w14:ligatures w14:val="none"/>
        </w:rPr>
        <w:t>конкурсантов могут</w:t>
      </w:r>
      <w:r w:rsidRPr="00222A36">
        <w:rPr>
          <w:rFonts w:eastAsia="Times New Roman" w:cs="Times New Roman"/>
          <w:spacing w:val="68"/>
          <w:w w:val="15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быть</w:t>
      </w:r>
      <w:r w:rsidRPr="00222A36">
        <w:rPr>
          <w:rFonts w:eastAsia="Times New Roman" w:cs="Times New Roman"/>
          <w:spacing w:val="67"/>
          <w:w w:val="15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приложены</w:t>
      </w:r>
      <w:r w:rsidRPr="00222A36">
        <w:rPr>
          <w:rFonts w:eastAsia="Times New Roman" w:cs="Times New Roman"/>
          <w:spacing w:val="66"/>
          <w:w w:val="15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видеоматериалы.</w:t>
      </w:r>
      <w:r w:rsidRPr="00222A36">
        <w:rPr>
          <w:rFonts w:eastAsia="Times New Roman" w:cs="Times New Roman"/>
          <w:spacing w:val="68"/>
          <w:w w:val="150"/>
          <w:kern w:val="0"/>
          <w:sz w:val="24"/>
          <w:szCs w:val="24"/>
          <w:lang w:eastAsia="en-US"/>
          <w14:ligatures w14:val="none"/>
        </w:rPr>
        <w:t xml:space="preserve"> 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Требования к</w:t>
      </w:r>
      <w:r w:rsidRPr="00222A36">
        <w:rPr>
          <w:rFonts w:eastAsia="Times New Roman" w:cs="Times New Roman"/>
          <w:spacing w:val="6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видеоматериалам,</w:t>
      </w:r>
      <w:r w:rsidRPr="00222A36">
        <w:rPr>
          <w:rFonts w:eastAsia="Times New Roman" w:cs="Times New Roman"/>
          <w:spacing w:val="59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представляемым</w:t>
      </w:r>
      <w:r w:rsidRPr="00222A36">
        <w:rPr>
          <w:rFonts w:eastAsia="Times New Roman" w:cs="Times New Roman"/>
          <w:spacing w:val="59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для</w:t>
      </w:r>
      <w:r w:rsidRPr="00222A36">
        <w:rPr>
          <w:rFonts w:eastAsia="Times New Roman" w:cs="Times New Roman"/>
          <w:spacing w:val="64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участия</w:t>
      </w:r>
      <w:r w:rsidRPr="00222A36">
        <w:rPr>
          <w:rFonts w:eastAsia="Times New Roman" w:cs="Times New Roman"/>
          <w:spacing w:val="59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в</w:t>
      </w:r>
      <w:r w:rsidRPr="00222A36">
        <w:rPr>
          <w:rFonts w:eastAsia="Times New Roman" w:cs="Times New Roman"/>
          <w:spacing w:val="59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Конкурсе:</w:t>
      </w:r>
      <w:r w:rsidRPr="00222A36">
        <w:rPr>
          <w:rFonts w:eastAsia="Times New Roman" w:cs="Times New Roman"/>
          <w:spacing w:val="6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продолжительность</w:t>
      </w:r>
      <w:r w:rsidRPr="00222A36">
        <w:rPr>
          <w:rFonts w:eastAsia="Times New Roman" w:cs="Times New Roman"/>
          <w:spacing w:val="6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ролика</w:t>
      </w:r>
      <w:r w:rsidRPr="00222A36">
        <w:rPr>
          <w:rFonts w:eastAsia="Times New Roman" w:cs="Times New Roman"/>
          <w:spacing w:val="4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не</w:t>
      </w:r>
      <w:r w:rsidRPr="00222A36">
        <w:rPr>
          <w:rFonts w:eastAsia="Times New Roman" w:cs="Times New Roman"/>
          <w:spacing w:val="40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более 5 минут; видеоролик может быть снят в любом жанре на усмотрение участников; в ролике могут использоваться фотографии, стоп-кадры и другие видео-приёмы. Активная ссылка на видеоматериалы (синего</w:t>
      </w:r>
      <w:r w:rsidRPr="00222A36">
        <w:rPr>
          <w:rFonts w:eastAsia="Times New Roman" w:cs="Times New Roman"/>
          <w:spacing w:val="-8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цвета) направляется Организатору на электронную почту.</w:t>
      </w:r>
      <w:r w:rsidRPr="00222A36">
        <w:rPr>
          <w:rFonts w:eastAsia="Times New Roman" w:cs="Times New Roman"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Ссылка</w:t>
      </w:r>
      <w:r w:rsidRPr="00222A36">
        <w:rPr>
          <w:rFonts w:eastAsia="Times New Roman" w:cs="Times New Roman"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должна</w:t>
      </w:r>
      <w:r w:rsidRPr="00222A36">
        <w:rPr>
          <w:rFonts w:eastAsia="Times New Roman" w:cs="Times New Roman"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открываться</w:t>
      </w:r>
      <w:r w:rsidRPr="00222A36">
        <w:rPr>
          <w:rFonts w:eastAsia="Times New Roman" w:cs="Times New Roman"/>
          <w:spacing w:val="-7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сразу,</w:t>
      </w:r>
      <w:r w:rsidRPr="00222A36">
        <w:rPr>
          <w:rFonts w:eastAsia="Times New Roman" w:cs="Times New Roman"/>
          <w:spacing w:val="-6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без</w:t>
      </w:r>
      <w:r w:rsidRPr="00222A36">
        <w:rPr>
          <w:rFonts w:eastAsia="Times New Roman" w:cs="Times New Roman"/>
          <w:spacing w:val="-6"/>
          <w:kern w:val="0"/>
          <w:sz w:val="24"/>
          <w:szCs w:val="24"/>
          <w:lang w:eastAsia="en-US"/>
          <w14:ligatures w14:val="none"/>
        </w:rPr>
        <w:t xml:space="preserve"> </w:t>
      </w: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скачивания.</w:t>
      </w:r>
    </w:p>
    <w:p w14:paraId="28ECF260" w14:textId="77777777" w:rsidR="00222A36" w:rsidRPr="00222A36" w:rsidRDefault="00222A36" w:rsidP="00222A36">
      <w:pPr>
        <w:widowControl w:val="0"/>
        <w:numPr>
          <w:ilvl w:val="1"/>
          <w:numId w:val="25"/>
        </w:numPr>
        <w:tabs>
          <w:tab w:val="left" w:pos="568"/>
        </w:tabs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Материалы, не соответствующие требованиям, не рассматриваются. Апелляция по итогам конкурса не допускается.</w:t>
      </w:r>
    </w:p>
    <w:p w14:paraId="251B048C" w14:textId="77777777" w:rsidR="00222A36" w:rsidRPr="00222A36" w:rsidRDefault="00222A36" w:rsidP="00222A36">
      <w:pPr>
        <w:widowControl w:val="0"/>
        <w:tabs>
          <w:tab w:val="left" w:pos="381"/>
        </w:tabs>
        <w:autoSpaceDE w:val="0"/>
        <w:autoSpaceDN w:val="0"/>
        <w:spacing w:before="1" w:after="0" w:line="276" w:lineRule="auto"/>
        <w:ind w:left="140"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</w:p>
    <w:p w14:paraId="188A4721" w14:textId="77777777" w:rsidR="00222A36" w:rsidRPr="00222A36" w:rsidRDefault="00222A36" w:rsidP="00222A36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left="1134" w:right="3"/>
        <w:contextualSpacing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  <w:t>ПОДВЕДЕНИЕ ИТОГОВ КОНКУРСА</w:t>
      </w:r>
    </w:p>
    <w:p w14:paraId="0BD76F6B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10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Оценка конкурсных произведений осуществляется жюри Конкурса.</w:t>
      </w:r>
    </w:p>
    <w:p w14:paraId="62DA18B6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10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lastRenderedPageBreak/>
        <w:t xml:space="preserve">Жюри создается и утверждается оргкомитетом Конкурса. </w:t>
      </w:r>
    </w:p>
    <w:p w14:paraId="63F2EAD6" w14:textId="77777777" w:rsidR="00222A36" w:rsidRPr="00222A36" w:rsidRDefault="00222A36" w:rsidP="00222A36">
      <w:pPr>
        <w:widowControl w:val="0"/>
        <w:numPr>
          <w:ilvl w:val="1"/>
          <w:numId w:val="25"/>
        </w:numPr>
        <w:autoSpaceDE w:val="0"/>
        <w:autoSpaceDN w:val="0"/>
        <w:spacing w:after="0" w:line="276" w:lineRule="auto"/>
        <w:ind w:right="3" w:firstLine="710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Жюри Конкурса выполняет следующие функции:</w:t>
      </w:r>
    </w:p>
    <w:p w14:paraId="79280315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● оценивает представленные конкурсные работы; </w:t>
      </w:r>
    </w:p>
    <w:p w14:paraId="0F0B39B0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● заполняет оценочные листы по результатам оценки конкурсных работ;</w:t>
      </w:r>
    </w:p>
    <w:p w14:paraId="3CB0CE8F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● по итогам анализа оценочных листов выбирает победителей Конкурса.</w:t>
      </w:r>
    </w:p>
    <w:p w14:paraId="65F11193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left="709" w:right="3" w:firstLine="142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8.4. Решения жюри принимаются открытым голосованием простым большинством членов жюри, присутствующих на заседании, с учетом итоговой суммы баллов конкурсантов. При равенстве голосов Председатель жюри имеет право дополнительного голоса.</w:t>
      </w:r>
    </w:p>
    <w:p w14:paraId="6C3C1522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</w:p>
    <w:p w14:paraId="5803A64C" w14:textId="77777777" w:rsidR="00222A36" w:rsidRPr="00222A36" w:rsidRDefault="00222A36" w:rsidP="00222A36">
      <w:pPr>
        <w:widowControl w:val="0"/>
        <w:numPr>
          <w:ilvl w:val="0"/>
          <w:numId w:val="25"/>
        </w:numPr>
        <w:autoSpaceDE w:val="0"/>
        <w:autoSpaceDN w:val="0"/>
        <w:spacing w:after="0" w:line="276" w:lineRule="auto"/>
        <w:ind w:right="3" w:firstLine="709"/>
        <w:contextualSpacing/>
        <w:jc w:val="center"/>
        <w:rPr>
          <w:rFonts w:eastAsia="Times New Roman" w:cs="Times New Roman"/>
          <w:b/>
          <w:bCs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НАГРАЖДЕНИЕ И ПООЩРЕНИЕ ПОБЕДИТЕЛЕЙ</w:t>
      </w:r>
    </w:p>
    <w:p w14:paraId="1F0F8FA6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По итогам Конкурса участникам, получившим наибольшее количество баллов, присваиваются звания: «Победитель» - I место, «Дипломант» - II и III места и выдаются соответствующие дипломы.</w:t>
      </w:r>
    </w:p>
    <w:p w14:paraId="33068535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Участники, набравшие меньшее количество баллов, награждаются грамотами в следующих номинациях:</w:t>
      </w:r>
    </w:p>
    <w:p w14:paraId="1C311B0C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9.1. Номинация «Паспорт мини-музея»;</w:t>
      </w:r>
    </w:p>
    <w:p w14:paraId="22E75834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9.2. Номинация «Видеопредставление мини-музея»;</w:t>
      </w:r>
    </w:p>
    <w:p w14:paraId="202F8940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9.3. Номинация «Эксклюзивность»;</w:t>
      </w:r>
    </w:p>
    <w:p w14:paraId="5AB1253B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>9.4. Номинация «Лучшая дидактическая разработка»;</w:t>
      </w:r>
    </w:p>
    <w:p w14:paraId="58EE1F20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9.5. Все остальные участники получают Сертификаты участников «Конкурса мини-музей «Гордость России». </w:t>
      </w:r>
    </w:p>
    <w:p w14:paraId="422CEE89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</w:p>
    <w:p w14:paraId="50C7C46D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b/>
          <w:kern w:val="0"/>
          <w:sz w:val="24"/>
          <w:szCs w:val="24"/>
          <w:lang w:eastAsia="en-US"/>
          <w14:ligatures w14:val="none"/>
        </w:rPr>
        <w:t>Контакты для связи по проведению и организации конкурса:</w:t>
      </w:r>
    </w:p>
    <w:p w14:paraId="1AC76E74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• Контактное лицо: Четверкина Елена Юрьевна – заместитель заведующего по УВР МБДОУ № 17 «Белочка».</w:t>
      </w:r>
    </w:p>
    <w:p w14:paraId="6FE51E59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• Адрес: ул. Университетская, д. 23/3 МБДОУ № 17 «Белочка».</w:t>
      </w:r>
    </w:p>
    <w:p w14:paraId="43CA1DBD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• Тел.: 8(3462)56-22-40, 8(919)535-42-03</w:t>
      </w:r>
    </w:p>
    <w:p w14:paraId="3BE3BA98" w14:textId="77777777" w:rsidR="00222A36" w:rsidRPr="00222A36" w:rsidRDefault="00222A36" w:rsidP="00222A36">
      <w:pPr>
        <w:widowControl w:val="0"/>
        <w:autoSpaceDE w:val="0"/>
        <w:autoSpaceDN w:val="0"/>
        <w:spacing w:after="0" w:line="276" w:lineRule="auto"/>
        <w:ind w:right="3" w:firstLine="709"/>
        <w:jc w:val="both"/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</w:pPr>
      <w:r w:rsidRPr="00222A36">
        <w:rPr>
          <w:rFonts w:eastAsia="Times New Roman" w:cs="Times New Roman"/>
          <w:kern w:val="0"/>
          <w:sz w:val="24"/>
          <w:szCs w:val="24"/>
          <w:lang w:eastAsia="en-US"/>
          <w14:ligatures w14:val="none"/>
        </w:rPr>
        <w:t xml:space="preserve"> • Адрес электронной почты: </w:t>
      </w:r>
      <w:r w:rsidRPr="00222A36">
        <w:rPr>
          <w:rFonts w:eastAsia="Times New Roman" w:cs="Times New Roman"/>
          <w:color w:val="00B0F0"/>
          <w:kern w:val="0"/>
          <w:sz w:val="24"/>
          <w:szCs w:val="24"/>
          <w:u w:val="single"/>
          <w:lang w:eastAsia="en-US"/>
          <w14:ligatures w14:val="none"/>
        </w:rPr>
        <w:t>method.17@bk.ru</w:t>
      </w:r>
    </w:p>
    <w:p w14:paraId="2A7A3861" w14:textId="77777777" w:rsidR="00222A36" w:rsidRPr="00222A36" w:rsidRDefault="00222A36" w:rsidP="00222A36">
      <w:pPr>
        <w:widowControl w:val="0"/>
        <w:autoSpaceDE w:val="0"/>
        <w:autoSpaceDN w:val="0"/>
        <w:spacing w:after="0" w:line="240" w:lineRule="auto"/>
        <w:ind w:left="131" w:right="3" w:firstLine="709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eastAsia="en-US"/>
          <w14:ligatures w14:val="none"/>
        </w:rPr>
      </w:pPr>
    </w:p>
    <w:p w14:paraId="0B2DDE47" w14:textId="2DD1AEF1" w:rsidR="00F507DD" w:rsidRDefault="00F507DD" w:rsidP="00222A36">
      <w:pPr>
        <w:spacing w:after="0" w:line="276" w:lineRule="auto"/>
        <w:jc w:val="center"/>
      </w:pPr>
    </w:p>
    <w:sectPr w:rsidR="00F507DD">
      <w:headerReference w:type="even" r:id="rId17"/>
      <w:headerReference w:type="default" r:id="rId18"/>
      <w:footerReference w:type="even" r:id="rId19"/>
      <w:footerReference w:type="default" r:id="rId20"/>
      <w:pgSz w:w="12240" w:h="15840"/>
      <w:pgMar w:top="1080" w:right="1080" w:bottom="108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9FDA8" w14:textId="77777777" w:rsidR="00667679" w:rsidRDefault="00667679">
      <w:pPr>
        <w:spacing w:after="0" w:line="240" w:lineRule="auto"/>
      </w:pPr>
      <w:r>
        <w:separator/>
      </w:r>
    </w:p>
  </w:endnote>
  <w:endnote w:type="continuationSeparator" w:id="0">
    <w:p w14:paraId="270CB89C" w14:textId="77777777" w:rsidR="00667679" w:rsidRDefault="00667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GMinchoB">
    <w:charset w:val="80"/>
    <w:family w:val="roman"/>
    <w:pitch w:val="fixed"/>
    <w:sig w:usb0="80000281" w:usb1="28C76CF8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7FCC8" w14:textId="77777777" w:rsidR="00F507DD" w:rsidRDefault="007F0811"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tblLook w:val="04A0" w:firstRow="1" w:lastRow="0" w:firstColumn="1" w:lastColumn="0" w:noHBand="0" w:noVBand="1"/>
    </w:tblPr>
    <w:tblGrid>
      <w:gridCol w:w="2861"/>
      <w:gridCol w:w="1070"/>
    </w:tblGrid>
    <w:tr w:rsidR="00F507DD" w14:paraId="3A179444" w14:textId="77777777">
      <w:trPr>
        <w:trHeight w:hRule="exact" w:val="72"/>
      </w:trPr>
      <w:tc>
        <w:tcPr>
          <w:tcW w:w="2718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45894C36" w14:textId="77777777" w:rsidR="00F507DD" w:rsidRDefault="00F507DD">
          <w:pPr>
            <w:pStyle w:val="afd"/>
          </w:pPr>
        </w:p>
      </w:tc>
      <w:tc>
        <w:tcPr>
          <w:tcW w:w="1017" w:type="dxa"/>
          <w:tcBorders>
            <w:bottom w:val="single" w:sz="2" w:space="0" w:color="438086" w:themeColor="accent2"/>
          </w:tcBorders>
        </w:tcPr>
        <w:p w14:paraId="3F3D9F5D" w14:textId="77777777" w:rsidR="00F507DD" w:rsidRDefault="00F507DD">
          <w:pPr>
            <w:pStyle w:val="afd"/>
          </w:pPr>
        </w:p>
      </w:tc>
    </w:tr>
  </w:tbl>
  <w:p w14:paraId="359FDA9B" w14:textId="77777777" w:rsidR="00F507DD" w:rsidRDefault="00F507DD">
    <w:pPr>
      <w:pStyle w:val="af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7EF69" w14:textId="77777777" w:rsidR="00F507DD" w:rsidRDefault="007F0811">
    <w:pPr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</w:t>
    </w:r>
    <w:r>
      <w:rPr>
        <w:color w:val="A04DA3" w:themeColor="accent3"/>
      </w:rPr>
      <w:sym w:font="Wingdings 2" w:char="F097"/>
    </w:r>
    <w:r>
      <w:t xml:space="preserve"> </w:t>
    </w:r>
  </w:p>
  <w:tbl>
    <w:tblPr>
      <w:tblW w:w="1950" w:type="pct"/>
      <w:jc w:val="right"/>
      <w:tblLook w:val="04A0" w:firstRow="1" w:lastRow="0" w:firstColumn="1" w:lastColumn="0" w:noHBand="0" w:noVBand="1"/>
    </w:tblPr>
    <w:tblGrid>
      <w:gridCol w:w="1127"/>
      <w:gridCol w:w="2804"/>
    </w:tblGrid>
    <w:tr w:rsidR="00F507DD" w14:paraId="13C653A1" w14:textId="77777777">
      <w:trPr>
        <w:trHeight w:hRule="exact" w:val="72"/>
        <w:jc w:val="right"/>
      </w:trPr>
      <w:tc>
        <w:tcPr>
          <w:tcW w:w="1098" w:type="dxa"/>
          <w:tcBorders>
            <w:bottom w:val="single" w:sz="2" w:space="0" w:color="438086" w:themeColor="accent2"/>
          </w:tcBorders>
        </w:tcPr>
        <w:p w14:paraId="0F384CF7" w14:textId="77777777" w:rsidR="00F507DD" w:rsidRDefault="00F507DD">
          <w:pPr>
            <w:pStyle w:val="afd"/>
          </w:pPr>
        </w:p>
      </w:tc>
      <w:tc>
        <w:tcPr>
          <w:tcW w:w="2732" w:type="dxa"/>
          <w:tcBorders>
            <w:top w:val="single" w:sz="12" w:space="0" w:color="438086" w:themeColor="accent2"/>
            <w:bottom w:val="single" w:sz="2" w:space="0" w:color="438086" w:themeColor="accent2"/>
          </w:tcBorders>
        </w:tcPr>
        <w:p w14:paraId="7DED4D95" w14:textId="77777777" w:rsidR="00F507DD" w:rsidRDefault="00F507DD">
          <w:pPr>
            <w:pStyle w:val="afd"/>
          </w:pPr>
        </w:p>
      </w:tc>
    </w:tr>
  </w:tbl>
  <w:p w14:paraId="3A82FCC3" w14:textId="77777777" w:rsidR="00F507DD" w:rsidRDefault="00F507DD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E4487" w14:textId="77777777" w:rsidR="00667679" w:rsidRDefault="00667679">
      <w:pPr>
        <w:spacing w:after="0" w:line="240" w:lineRule="auto"/>
      </w:pPr>
      <w:r>
        <w:separator/>
      </w:r>
    </w:p>
  </w:footnote>
  <w:footnote w:type="continuationSeparator" w:id="0">
    <w:p w14:paraId="00CCA897" w14:textId="77777777" w:rsidR="00667679" w:rsidRDefault="006676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5507790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A89C888" w14:textId="16EA712F" w:rsidR="00F507DD" w:rsidRDefault="000941B2">
        <w:pPr>
          <w:pStyle w:val="af6"/>
          <w:pBdr>
            <w:bottom w:val="single" w:sz="4" w:space="0" w:color="auto"/>
          </w:pBdr>
        </w:pPr>
        <w:r>
          <w:t>МБДОУ № 17 «Белочка»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7458716"/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14:paraId="754BDDD2" w14:textId="1F28C572" w:rsidR="00F507DD" w:rsidRDefault="000941B2">
        <w:pPr>
          <w:pStyle w:val="af6"/>
          <w:pBdr>
            <w:bottom w:val="single" w:sz="4" w:space="0" w:color="auto"/>
          </w:pBdr>
          <w:jc w:val="right"/>
        </w:pPr>
        <w:r>
          <w:t>МБДОУ № 17 «Белочка»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0CF55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EA4B3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3687AA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402B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FEE3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8C1BE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638B6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5663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46E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54DC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041397"/>
    <w:multiLevelType w:val="multilevel"/>
    <w:tmpl w:val="DAFC964E"/>
    <w:lvl w:ilvl="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872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4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96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8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0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2" w:hanging="221"/>
      </w:pPr>
      <w:rPr>
        <w:rFonts w:hint="default"/>
        <w:lang w:val="ru-RU" w:eastAsia="en-US" w:bidi="ar-SA"/>
      </w:rPr>
    </w:lvl>
  </w:abstractNum>
  <w:abstractNum w:abstractNumId="11" w15:restartNumberingAfterBreak="0">
    <w:nsid w:val="085A1533"/>
    <w:multiLevelType w:val="hybridMultilevel"/>
    <w:tmpl w:val="3DF2B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B7CF1"/>
    <w:multiLevelType w:val="multilevel"/>
    <w:tmpl w:val="7AC6A14E"/>
    <w:styleLink w:val="a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hAnsiTheme="minorHAnsi" w:hint="default"/>
        <w:i w:val="0"/>
        <w:color w:val="A04DA3" w:themeColor="accent3"/>
        <w:sz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13" w15:restartNumberingAfterBreak="0">
    <w:nsid w:val="3D9C46A3"/>
    <w:multiLevelType w:val="multilevel"/>
    <w:tmpl w:val="33B056D0"/>
    <w:styleLink w:val="a0"/>
    <w:lvl w:ilvl="0">
      <w:start w:val="1"/>
      <w:numFmt w:val="bullet"/>
      <w:pStyle w:val="1"/>
      <w:lvlText w:val=""/>
      <w:lvlJc w:val="left"/>
      <w:pPr>
        <w:ind w:left="216" w:hanging="216"/>
      </w:pPr>
      <w:rPr>
        <w:rFonts w:ascii="Symbol" w:hAnsi="Symbol" w:hint="default"/>
        <w:b w:val="0"/>
        <w:i w:val="0"/>
        <w:color w:val="A04DA3" w:themeColor="accent3"/>
        <w:sz w:val="18"/>
      </w:rPr>
    </w:lvl>
    <w:lvl w:ilvl="1">
      <w:start w:val="1"/>
      <w:numFmt w:val="bullet"/>
      <w:pStyle w:val="2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3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4" w15:restartNumberingAfterBreak="0">
    <w:nsid w:val="671849ED"/>
    <w:multiLevelType w:val="multilevel"/>
    <w:tmpl w:val="43F0B7E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2"/>
  </w:num>
  <w:num w:numId="8">
    <w:abstractNumId w:val="13"/>
  </w:num>
  <w:num w:numId="9">
    <w:abstractNumId w:val="13"/>
  </w:num>
  <w:num w:numId="10">
    <w:abstractNumId w:val="13"/>
  </w:num>
  <w:num w:numId="11">
    <w:abstractNumId w:val="13"/>
  </w:num>
  <w:num w:numId="12">
    <w:abstractNumId w:val="1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1"/>
  </w:num>
  <w:num w:numId="24">
    <w:abstractNumId w:val="14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1B2"/>
    <w:rsid w:val="000941B2"/>
    <w:rsid w:val="00222A36"/>
    <w:rsid w:val="00667679"/>
    <w:rsid w:val="007F0811"/>
    <w:rsid w:val="00B94A6C"/>
    <w:rsid w:val="00F50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B0C435"/>
  <w15:docId w15:val="{C5A68A7D-8F7B-4DD6-8D5B-82B9FF565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kern w:val="22"/>
        <w:lang w:val="ru-RU" w:eastAsia="ru-RU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5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pPr>
      <w:spacing w:line="300" w:lineRule="auto"/>
    </w:pPr>
  </w:style>
  <w:style w:type="paragraph" w:styleId="10">
    <w:name w:val="heading 1"/>
    <w:basedOn w:val="a1"/>
    <w:next w:val="a1"/>
    <w:link w:val="11"/>
    <w:uiPriority w:val="9"/>
    <w:semiHidden/>
    <w:unhideWhenUsed/>
    <w:pPr>
      <w:pBdr>
        <w:bottom w:val="single" w:sz="4" w:space="2" w:color="438086"/>
      </w:pBdr>
      <w:spacing w:before="360" w:after="80"/>
      <w:outlineLvl w:val="0"/>
    </w:pPr>
    <w:rPr>
      <w:rFonts w:asciiTheme="majorHAnsi" w:hAnsiTheme="majorHAnsi"/>
      <w:color w:val="438086" w:themeColor="accent2"/>
      <w:sz w:val="32"/>
      <w:szCs w:val="32"/>
    </w:rPr>
  </w:style>
  <w:style w:type="paragraph" w:styleId="20">
    <w:name w:val="heading 2"/>
    <w:basedOn w:val="a1"/>
    <w:next w:val="a1"/>
    <w:link w:val="21"/>
    <w:uiPriority w:val="9"/>
    <w:semiHidden/>
    <w:unhideWhenUsed/>
    <w:pPr>
      <w:spacing w:after="0"/>
      <w:outlineLvl w:val="1"/>
    </w:pPr>
    <w:rPr>
      <w:rFonts w:asciiTheme="majorHAnsi" w:hAnsiTheme="majorHAnsi"/>
      <w:color w:val="438086" w:themeColor="accent2"/>
      <w:sz w:val="28"/>
      <w:szCs w:val="28"/>
    </w:rPr>
  </w:style>
  <w:style w:type="paragraph" w:styleId="30">
    <w:name w:val="heading 3"/>
    <w:basedOn w:val="a1"/>
    <w:next w:val="a1"/>
    <w:link w:val="31"/>
    <w:uiPriority w:val="9"/>
    <w:semiHidden/>
    <w:unhideWhenUsed/>
    <w:pPr>
      <w:spacing w:after="0"/>
      <w:outlineLvl w:val="2"/>
    </w:pPr>
    <w:rPr>
      <w:rFonts w:asciiTheme="majorHAnsi" w:hAnsiTheme="majorHAnsi"/>
      <w:color w:val="438086" w:themeColor="accent2"/>
      <w:sz w:val="24"/>
    </w:rPr>
  </w:style>
  <w:style w:type="paragraph" w:styleId="4">
    <w:name w:val="heading 4"/>
    <w:basedOn w:val="a1"/>
    <w:next w:val="a1"/>
    <w:link w:val="40"/>
    <w:uiPriority w:val="9"/>
    <w:semiHidden/>
    <w:unhideWhenUsed/>
    <w:pPr>
      <w:spacing w:after="0"/>
      <w:outlineLvl w:val="3"/>
    </w:pPr>
    <w:rPr>
      <w:rFonts w:asciiTheme="majorHAnsi" w:hAnsiTheme="majorHAnsi"/>
      <w:i/>
      <w:color w:val="438086" w:themeColor="accent2"/>
      <w:szCs w:val="22"/>
    </w:rPr>
  </w:style>
  <w:style w:type="paragraph" w:styleId="5">
    <w:name w:val="heading 5"/>
    <w:basedOn w:val="a1"/>
    <w:next w:val="a1"/>
    <w:link w:val="50"/>
    <w:uiPriority w:val="9"/>
    <w:semiHidden/>
    <w:unhideWhenUsed/>
    <w:pPr>
      <w:spacing w:after="0"/>
      <w:outlineLvl w:val="4"/>
    </w:pPr>
    <w:rPr>
      <w:rFonts w:asciiTheme="majorHAnsi" w:hAnsiTheme="majorHAnsi"/>
      <w:b/>
      <w:color w:val="325F64" w:themeColor="accent2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pPr>
      <w:spacing w:after="0"/>
      <w:outlineLvl w:val="5"/>
    </w:pPr>
    <w:rPr>
      <w:rFonts w:asciiTheme="majorHAnsi" w:hAnsiTheme="majorHAnsi"/>
      <w:b/>
      <w:i/>
      <w:color w:val="325F64" w:themeColor="accent2" w:themeShade="BF"/>
    </w:rPr>
  </w:style>
  <w:style w:type="paragraph" w:styleId="7">
    <w:name w:val="heading 7"/>
    <w:basedOn w:val="a1"/>
    <w:next w:val="a1"/>
    <w:link w:val="70"/>
    <w:uiPriority w:val="9"/>
    <w:semiHidden/>
    <w:unhideWhenUsed/>
    <w:pPr>
      <w:spacing w:after="0"/>
      <w:outlineLvl w:val="6"/>
    </w:pPr>
    <w:rPr>
      <w:rFonts w:asciiTheme="majorHAnsi" w:hAnsiTheme="majorHAnsi"/>
      <w:b/>
      <w:color w:val="53548A" w:themeColor="accent1"/>
    </w:rPr>
  </w:style>
  <w:style w:type="paragraph" w:styleId="8">
    <w:name w:val="heading 8"/>
    <w:basedOn w:val="a1"/>
    <w:next w:val="a1"/>
    <w:link w:val="80"/>
    <w:uiPriority w:val="9"/>
    <w:semiHidden/>
    <w:unhideWhenUsed/>
    <w:pPr>
      <w:spacing w:after="0"/>
      <w:outlineLvl w:val="7"/>
    </w:pPr>
    <w:rPr>
      <w:rFonts w:asciiTheme="majorHAnsi" w:hAnsiTheme="majorHAnsi"/>
      <w:b/>
      <w:i/>
      <w:color w:val="53548A" w:themeColor="accent1"/>
    </w:rPr>
  </w:style>
  <w:style w:type="paragraph" w:styleId="9">
    <w:name w:val="heading 9"/>
    <w:basedOn w:val="a1"/>
    <w:next w:val="a1"/>
    <w:link w:val="90"/>
    <w:uiPriority w:val="9"/>
    <w:semiHidden/>
    <w:unhideWhenUsed/>
    <w:pPr>
      <w:spacing w:after="0"/>
      <w:outlineLvl w:val="8"/>
    </w:pPr>
    <w:rPr>
      <w:rFonts w:asciiTheme="majorHAnsi" w:hAnsiTheme="majorHAnsi"/>
      <w:b/>
      <w:color w:val="313240" w:themeColor="text2" w:themeShade="BF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Closing"/>
    <w:basedOn w:val="a6"/>
    <w:link w:val="a7"/>
    <w:uiPriority w:val="5"/>
    <w:unhideWhenUsed/>
    <w:qFormat/>
    <w:pPr>
      <w:spacing w:before="960" w:after="960"/>
      <w:ind w:left="4320"/>
    </w:pPr>
  </w:style>
  <w:style w:type="character" w:customStyle="1" w:styleId="a7">
    <w:name w:val="Прощание Знак"/>
    <w:basedOn w:val="a2"/>
    <w:link w:val="a5"/>
    <w:uiPriority w:val="5"/>
    <w:rPr>
      <w:rFonts w:cstheme="minorHAnsi"/>
      <w:sz w:val="20"/>
    </w:rPr>
  </w:style>
  <w:style w:type="paragraph" w:styleId="a8">
    <w:name w:val="Salutation"/>
    <w:basedOn w:val="a1"/>
    <w:next w:val="a1"/>
    <w:link w:val="a9"/>
    <w:uiPriority w:val="4"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character" w:customStyle="1" w:styleId="a9">
    <w:name w:val="Приветствие Знак"/>
    <w:basedOn w:val="a2"/>
    <w:link w:val="a8"/>
    <w:uiPriority w:val="4"/>
    <w:rPr>
      <w:b/>
      <w:color w:val="438086" w:themeColor="accent2"/>
      <w:szCs w:val="22"/>
    </w:rPr>
  </w:style>
  <w:style w:type="paragraph" w:customStyle="1" w:styleId="a6">
    <w:name w:val="Обратный адрес"/>
    <w:basedOn w:val="a1"/>
    <w:uiPriority w:val="2"/>
    <w:qFormat/>
    <w:pPr>
      <w:spacing w:after="0"/>
      <w:ind w:left="6480"/>
    </w:pPr>
    <w:rPr>
      <w:szCs w:val="22"/>
    </w:rPr>
  </w:style>
  <w:style w:type="paragraph" w:customStyle="1" w:styleId="aa">
    <w:name w:val="Тема"/>
    <w:basedOn w:val="a1"/>
    <w:next w:val="a1"/>
    <w:uiPriority w:val="7"/>
    <w:semiHidden/>
    <w:unhideWhenUsed/>
    <w:qFormat/>
    <w:pPr>
      <w:spacing w:before="480" w:after="480" w:line="240" w:lineRule="auto"/>
      <w:contextualSpacing/>
    </w:pPr>
    <w:rPr>
      <w:b/>
      <w:color w:val="438086" w:themeColor="accent2"/>
      <w:szCs w:val="22"/>
    </w:rPr>
  </w:style>
  <w:style w:type="paragraph" w:customStyle="1" w:styleId="ab">
    <w:name w:val="Адрес получателя"/>
    <w:basedOn w:val="a1"/>
    <w:uiPriority w:val="3"/>
    <w:qFormat/>
    <w:pPr>
      <w:spacing w:before="480" w:after="480"/>
      <w:contextualSpacing/>
    </w:pPr>
  </w:style>
  <w:style w:type="character" w:styleId="ac">
    <w:name w:val="Placeholder Text"/>
    <w:basedOn w:val="a2"/>
    <w:uiPriority w:val="99"/>
    <w:unhideWhenUsed/>
    <w:rPr>
      <w:color w:val="808080"/>
    </w:rPr>
  </w:style>
  <w:style w:type="paragraph" w:styleId="ad">
    <w:name w:val="Signature"/>
    <w:basedOn w:val="a1"/>
    <w:link w:val="ae"/>
    <w:uiPriority w:val="99"/>
    <w:unhideWhenUsed/>
    <w:pPr>
      <w:spacing w:after="0"/>
      <w:ind w:left="4320"/>
    </w:pPr>
  </w:style>
  <w:style w:type="character" w:customStyle="1" w:styleId="ae">
    <w:name w:val="Подпись Знак"/>
    <w:basedOn w:val="a2"/>
    <w:link w:val="ad"/>
    <w:uiPriority w:val="99"/>
    <w:rPr>
      <w:rFonts w:cstheme="minorHAnsi"/>
      <w:sz w:val="20"/>
      <w:szCs w:val="24"/>
    </w:rPr>
  </w:style>
  <w:style w:type="paragraph" w:styleId="af">
    <w:name w:val="Balloon Text"/>
    <w:basedOn w:val="a1"/>
    <w:link w:val="af0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hAnsi="Tahoma" w:cs="Tahoma"/>
      <w:sz w:val="16"/>
      <w:szCs w:val="16"/>
    </w:rPr>
  </w:style>
  <w:style w:type="paragraph" w:styleId="af1">
    <w:name w:val="Block Text"/>
    <w:basedOn w:val="a1"/>
    <w:uiPriority w:val="99"/>
    <w:semiHidden/>
    <w:unhideWhenUsed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rFonts w:eastAsiaTheme="minorEastAsia" w:cstheme="minorBidi"/>
      <w:i/>
      <w:iCs/>
      <w:color w:val="53548A" w:themeColor="accent1"/>
    </w:rPr>
  </w:style>
  <w:style w:type="character" w:styleId="af2">
    <w:name w:val="Book Title"/>
    <w:basedOn w:val="a2"/>
    <w:uiPriority w:val="33"/>
    <w:qFormat/>
    <w:rPr>
      <w:rFonts w:ascii="Cambria" w:hAnsi="Cambria" w:cs="Times New Roman"/>
      <w:i/>
      <w:color w:val="000000"/>
      <w:sz w:val="20"/>
      <w:szCs w:val="20"/>
    </w:rPr>
  </w:style>
  <w:style w:type="character" w:styleId="af3">
    <w:name w:val="Emphasis"/>
    <w:uiPriority w:val="20"/>
    <w:qFormat/>
    <w:rPr>
      <w:rFonts w:asciiTheme="minorHAnsi" w:hAnsiTheme="minorHAnsi"/>
      <w:b/>
      <w:color w:val="438086" w:themeColor="accent2"/>
      <w:spacing w:val="10"/>
    </w:rPr>
  </w:style>
  <w:style w:type="paragraph" w:styleId="af4">
    <w:name w:val="footer"/>
    <w:basedOn w:val="a1"/>
    <w:link w:val="af5"/>
    <w:uiPriority w:val="99"/>
    <w:unhideWhenUsed/>
    <w:pPr>
      <w:tabs>
        <w:tab w:val="center" w:pos="4320"/>
        <w:tab w:val="right" w:pos="8640"/>
      </w:tabs>
    </w:pPr>
  </w:style>
  <w:style w:type="character" w:customStyle="1" w:styleId="af5">
    <w:name w:val="Нижний колонтитул Знак"/>
    <w:basedOn w:val="a2"/>
    <w:link w:val="af4"/>
    <w:uiPriority w:val="99"/>
    <w:rPr>
      <w:rFonts w:cstheme="minorHAnsi"/>
      <w:sz w:val="20"/>
      <w:szCs w:val="20"/>
    </w:rPr>
  </w:style>
  <w:style w:type="paragraph" w:styleId="af6">
    <w:name w:val="header"/>
    <w:basedOn w:val="a1"/>
    <w:link w:val="af7"/>
    <w:uiPriority w:val="99"/>
    <w:unhideWhenUsed/>
    <w:pPr>
      <w:tabs>
        <w:tab w:val="center" w:pos="4320"/>
        <w:tab w:val="right" w:pos="8640"/>
      </w:tabs>
    </w:pPr>
  </w:style>
  <w:style w:type="character" w:customStyle="1" w:styleId="af7">
    <w:name w:val="Верхний колонтитул Знак"/>
    <w:basedOn w:val="a2"/>
    <w:link w:val="af6"/>
    <w:uiPriority w:val="99"/>
    <w:rPr>
      <w:rFonts w:cstheme="minorHAnsi"/>
      <w:sz w:val="20"/>
      <w:szCs w:val="20"/>
    </w:rPr>
  </w:style>
  <w:style w:type="character" w:customStyle="1" w:styleId="11">
    <w:name w:val="Заголовок 1 Знак"/>
    <w:basedOn w:val="a2"/>
    <w:link w:val="10"/>
    <w:uiPriority w:val="9"/>
    <w:semiHidden/>
    <w:rPr>
      <w:rFonts w:asciiTheme="majorHAnsi" w:hAnsiTheme="majorHAnsi" w:cstheme="minorHAnsi"/>
      <w:color w:val="438086" w:themeColor="accent2"/>
      <w:sz w:val="32"/>
      <w:szCs w:val="32"/>
    </w:rPr>
  </w:style>
  <w:style w:type="character" w:customStyle="1" w:styleId="21">
    <w:name w:val="Заголовок 2 Знак"/>
    <w:basedOn w:val="a2"/>
    <w:link w:val="20"/>
    <w:uiPriority w:val="9"/>
    <w:semiHidden/>
    <w:rPr>
      <w:rFonts w:asciiTheme="majorHAnsi" w:hAnsiTheme="majorHAnsi" w:cstheme="minorHAnsi"/>
      <w:color w:val="438086" w:themeColor="accent2"/>
      <w:sz w:val="28"/>
      <w:szCs w:val="28"/>
    </w:rPr>
  </w:style>
  <w:style w:type="character" w:customStyle="1" w:styleId="31">
    <w:name w:val="Заголовок 3 Знак"/>
    <w:basedOn w:val="a2"/>
    <w:link w:val="30"/>
    <w:uiPriority w:val="9"/>
    <w:semiHidden/>
    <w:rPr>
      <w:rFonts w:asciiTheme="majorHAnsi" w:hAnsiTheme="majorHAnsi" w:cstheme="minorHAnsi"/>
      <w:color w:val="438086" w:themeColor="accent2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Pr>
      <w:rFonts w:asciiTheme="majorHAnsi" w:hAnsiTheme="majorHAnsi" w:cstheme="minorHAnsi"/>
      <w:i/>
      <w:color w:val="438086" w:themeColor="accent2"/>
      <w:sz w:val="20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Theme="majorHAnsi" w:hAnsiTheme="majorHAnsi" w:cstheme="minorHAnsi"/>
      <w:b/>
      <w:color w:val="325F64" w:themeColor="accent2" w:themeShade="BF"/>
      <w:sz w:val="20"/>
      <w:szCs w:val="20"/>
    </w:rPr>
  </w:style>
  <w:style w:type="character" w:customStyle="1" w:styleId="60">
    <w:name w:val="Заголовок 6 Знак"/>
    <w:basedOn w:val="a2"/>
    <w:link w:val="6"/>
    <w:uiPriority w:val="9"/>
    <w:semiHidden/>
    <w:rPr>
      <w:rFonts w:asciiTheme="majorHAnsi" w:hAnsiTheme="majorHAnsi" w:cstheme="minorHAnsi"/>
      <w:b/>
      <w:i/>
      <w:color w:val="325F64" w:themeColor="accent2" w:themeShade="BF"/>
      <w:sz w:val="20"/>
      <w:szCs w:val="20"/>
    </w:rPr>
  </w:style>
  <w:style w:type="character" w:customStyle="1" w:styleId="70">
    <w:name w:val="Заголовок 7 Знак"/>
    <w:basedOn w:val="a2"/>
    <w:link w:val="7"/>
    <w:uiPriority w:val="9"/>
    <w:semiHidden/>
    <w:rPr>
      <w:rFonts w:asciiTheme="majorHAnsi" w:hAnsiTheme="majorHAnsi" w:cstheme="minorHAnsi"/>
      <w:b/>
      <w:color w:val="53548A" w:themeColor="accent1"/>
      <w:sz w:val="20"/>
      <w:szCs w:val="20"/>
    </w:rPr>
  </w:style>
  <w:style w:type="character" w:customStyle="1" w:styleId="80">
    <w:name w:val="Заголовок 8 Знак"/>
    <w:basedOn w:val="a2"/>
    <w:link w:val="8"/>
    <w:uiPriority w:val="9"/>
    <w:semiHidden/>
    <w:rPr>
      <w:rFonts w:asciiTheme="majorHAnsi" w:hAnsiTheme="majorHAnsi" w:cstheme="minorHAnsi"/>
      <w:b/>
      <w:i/>
      <w:color w:val="53548A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Pr>
      <w:rFonts w:asciiTheme="majorHAnsi" w:hAnsiTheme="majorHAnsi" w:cstheme="minorHAnsi"/>
      <w:b/>
      <w:color w:val="313240" w:themeColor="text2" w:themeShade="BF"/>
      <w:sz w:val="20"/>
      <w:szCs w:val="20"/>
    </w:rPr>
  </w:style>
  <w:style w:type="character" w:styleId="af8">
    <w:name w:val="Intense Emphasis"/>
    <w:basedOn w:val="a2"/>
    <w:uiPriority w:val="21"/>
    <w:qFormat/>
    <w:rPr>
      <w:rFonts w:asciiTheme="minorHAnsi" w:hAnsiTheme="minorHAnsi" w:cstheme="minorHAnsi"/>
      <w:b/>
      <w:i/>
      <w:caps/>
      <w:color w:val="438086" w:themeColor="accent2"/>
      <w:spacing w:val="5"/>
    </w:rPr>
  </w:style>
  <w:style w:type="paragraph" w:styleId="af9">
    <w:name w:val="Intense Quote"/>
    <w:basedOn w:val="a1"/>
    <w:link w:val="afa"/>
    <w:uiPriority w:val="30"/>
    <w:qFormat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color w:val="438086" w:themeColor="accent2"/>
      <w:szCs w:val="22"/>
    </w:rPr>
  </w:style>
  <w:style w:type="character" w:customStyle="1" w:styleId="afa">
    <w:name w:val="Выделенная цитата Знак"/>
    <w:basedOn w:val="a2"/>
    <w:link w:val="af9"/>
    <w:uiPriority w:val="30"/>
    <w:rPr>
      <w:rFonts w:cstheme="minorHAnsi"/>
      <w:i/>
      <w:color w:val="438086" w:themeColor="accent2"/>
      <w:sz w:val="20"/>
    </w:rPr>
  </w:style>
  <w:style w:type="character" w:styleId="afb">
    <w:name w:val="Intense Reference"/>
    <w:basedOn w:val="a2"/>
    <w:uiPriority w:val="32"/>
    <w:qFormat/>
    <w:rPr>
      <w:rFonts w:asciiTheme="minorHAnsi" w:hAnsiTheme="minorHAnsi" w:cs="Times New Roman"/>
      <w:b/>
      <w:i/>
      <w:caps/>
      <w:color w:val="53548A" w:themeColor="accent1"/>
      <w:spacing w:val="5"/>
    </w:rPr>
  </w:style>
  <w:style w:type="paragraph" w:styleId="afc">
    <w:name w:val="List Paragraph"/>
    <w:basedOn w:val="a1"/>
    <w:uiPriority w:val="34"/>
    <w:unhideWhenUsed/>
    <w:qFormat/>
    <w:pPr>
      <w:ind w:left="720"/>
      <w:contextualSpacing/>
    </w:pPr>
  </w:style>
  <w:style w:type="paragraph" w:styleId="afd">
    <w:name w:val="No Spacing"/>
    <w:uiPriority w:val="1"/>
    <w:qFormat/>
    <w:pPr>
      <w:spacing w:after="0" w:line="240" w:lineRule="auto"/>
    </w:pPr>
    <w:rPr>
      <w:szCs w:val="24"/>
    </w:rPr>
  </w:style>
  <w:style w:type="paragraph" w:styleId="afe">
    <w:name w:val="Normal Indent"/>
    <w:basedOn w:val="a1"/>
    <w:uiPriority w:val="99"/>
    <w:semiHidden/>
    <w:unhideWhenUsed/>
    <w:pPr>
      <w:ind w:left="720"/>
      <w:contextualSpacing/>
    </w:pPr>
  </w:style>
  <w:style w:type="character" w:styleId="aff">
    <w:name w:val="Strong"/>
    <w:basedOn w:val="a2"/>
    <w:uiPriority w:val="22"/>
    <w:qFormat/>
    <w:rPr>
      <w:b/>
      <w:bCs/>
    </w:rPr>
  </w:style>
  <w:style w:type="paragraph" w:styleId="aff0">
    <w:name w:val="Subtitle"/>
    <w:basedOn w:val="a1"/>
    <w:link w:val="aff1"/>
    <w:uiPriority w:val="11"/>
    <w:rPr>
      <w:i/>
      <w:color w:val="424456" w:themeColor="text2"/>
      <w:sz w:val="24"/>
    </w:rPr>
  </w:style>
  <w:style w:type="character" w:customStyle="1" w:styleId="aff1">
    <w:name w:val="Подзаголовок Знак"/>
    <w:basedOn w:val="a2"/>
    <w:link w:val="aff0"/>
    <w:uiPriority w:val="11"/>
    <w:rPr>
      <w:rFonts w:cstheme="minorHAnsi"/>
      <w:i/>
      <w:color w:val="424456" w:themeColor="text2"/>
      <w:sz w:val="24"/>
      <w:szCs w:val="24"/>
    </w:rPr>
  </w:style>
  <w:style w:type="character" w:styleId="aff2">
    <w:name w:val="Subtle Emphasis"/>
    <w:basedOn w:val="a2"/>
    <w:uiPriority w:val="19"/>
    <w:qFormat/>
    <w:rPr>
      <w:rFonts w:asciiTheme="minorHAnsi" w:hAnsiTheme="minorHAnsi"/>
      <w:i/>
      <w:color w:val="438086" w:themeColor="accent2"/>
    </w:rPr>
  </w:style>
  <w:style w:type="character" w:styleId="aff3">
    <w:name w:val="Subtle Reference"/>
    <w:basedOn w:val="a2"/>
    <w:uiPriority w:val="31"/>
    <w:qFormat/>
    <w:rPr>
      <w:rFonts w:cs="Times New Roman"/>
      <w:i/>
      <w:color w:val="53548A" w:themeColor="accent1"/>
    </w:rPr>
  </w:style>
  <w:style w:type="table" w:styleId="aff4">
    <w:name w:val="Table Grid"/>
    <w:basedOn w:val="a3"/>
    <w:uiPriority w:val="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f5">
    <w:name w:val="Title"/>
    <w:basedOn w:val="a1"/>
    <w:link w:val="aff6"/>
    <w:uiPriority w:val="10"/>
    <w:pPr>
      <w:spacing w:before="400"/>
    </w:pPr>
    <w:rPr>
      <w:rFonts w:asciiTheme="majorHAnsi" w:hAnsiTheme="majorHAnsi"/>
      <w:color w:val="53548A" w:themeColor="accent1"/>
      <w:sz w:val="56"/>
      <w:szCs w:val="56"/>
    </w:rPr>
  </w:style>
  <w:style w:type="character" w:customStyle="1" w:styleId="aff6">
    <w:name w:val="Заголовок Знак"/>
    <w:basedOn w:val="a2"/>
    <w:link w:val="aff5"/>
    <w:uiPriority w:val="10"/>
    <w:rPr>
      <w:rFonts w:asciiTheme="majorHAnsi" w:hAnsiTheme="majorHAnsi" w:cstheme="minorHAnsi"/>
      <w:color w:val="53548A" w:themeColor="accent1"/>
      <w:sz w:val="56"/>
      <w:szCs w:val="56"/>
    </w:rPr>
  </w:style>
  <w:style w:type="numbering" w:customStyle="1" w:styleId="a0">
    <w:name w:val="Городской маркированный список"/>
    <w:uiPriority w:val="99"/>
    <w:pPr>
      <w:numPr>
        <w:numId w:val="1"/>
      </w:numPr>
    </w:pPr>
  </w:style>
  <w:style w:type="numbering" w:customStyle="1" w:styleId="a">
    <w:name w:val="Городской нумерованный список"/>
    <w:uiPriority w:val="99"/>
    <w:pPr>
      <w:numPr>
        <w:numId w:val="2"/>
      </w:numPr>
    </w:pPr>
  </w:style>
  <w:style w:type="paragraph" w:customStyle="1" w:styleId="1">
    <w:name w:val="Маркер 1"/>
    <w:basedOn w:val="afc"/>
    <w:uiPriority w:val="37"/>
    <w:qFormat/>
    <w:pPr>
      <w:numPr>
        <w:numId w:val="11"/>
      </w:numPr>
      <w:spacing w:after="0" w:line="276" w:lineRule="auto"/>
    </w:pPr>
  </w:style>
  <w:style w:type="paragraph" w:customStyle="1" w:styleId="2">
    <w:name w:val="Маркер 2"/>
    <w:basedOn w:val="afc"/>
    <w:uiPriority w:val="37"/>
    <w:qFormat/>
    <w:pPr>
      <w:numPr>
        <w:ilvl w:val="1"/>
        <w:numId w:val="11"/>
      </w:numPr>
      <w:spacing w:after="0" w:line="276" w:lineRule="auto"/>
    </w:pPr>
  </w:style>
  <w:style w:type="paragraph" w:customStyle="1" w:styleId="3">
    <w:name w:val="Маркер 3"/>
    <w:basedOn w:val="afc"/>
    <w:uiPriority w:val="37"/>
    <w:qFormat/>
    <w:pPr>
      <w:numPr>
        <w:ilvl w:val="2"/>
        <w:numId w:val="11"/>
      </w:numPr>
      <w:spacing w:after="0" w:line="276" w:lineRule="auto"/>
    </w:pPr>
  </w:style>
  <w:style w:type="paragraph" w:customStyle="1" w:styleId="aff7">
    <w:name w:val="Категория"/>
    <w:basedOn w:val="a1"/>
    <w:uiPriority w:val="49"/>
    <w:pPr>
      <w:framePr w:hSpace="187" w:wrap="around" w:hAnchor="margin" w:xAlign="center" w:y="721"/>
      <w:spacing w:after="0" w:line="240" w:lineRule="auto"/>
    </w:pPr>
    <w:rPr>
      <w:rFonts w:cstheme="minorBidi"/>
      <w:caps/>
      <w:sz w:val="22"/>
      <w:szCs w:val="22"/>
    </w:rPr>
  </w:style>
  <w:style w:type="paragraph" w:customStyle="1" w:styleId="aff8">
    <w:name w:val="Примечания"/>
    <w:basedOn w:val="a1"/>
    <w:uiPriority w:val="49"/>
    <w:pPr>
      <w:framePr w:hSpace="187" w:wrap="around" w:hAnchor="margin" w:xAlign="center" w:y="721"/>
      <w:spacing w:before="320" w:after="0" w:line="240" w:lineRule="auto"/>
    </w:pPr>
    <w:rPr>
      <w:rFonts w:cstheme="minorBidi"/>
      <w:b/>
      <w:sz w:val="22"/>
      <w:szCs w:val="22"/>
    </w:rPr>
  </w:style>
  <w:style w:type="paragraph" w:styleId="aff9">
    <w:name w:val="caption"/>
    <w:basedOn w:val="a1"/>
    <w:next w:val="a1"/>
    <w:uiPriority w:val="35"/>
    <w:qFormat/>
    <w:pPr>
      <w:spacing w:line="240" w:lineRule="auto"/>
    </w:pPr>
    <w:rPr>
      <w:b/>
      <w:bCs/>
      <w:color w:val="53548A" w:themeColor="accent1"/>
      <w:sz w:val="18"/>
      <w:szCs w:val="18"/>
    </w:rPr>
  </w:style>
  <w:style w:type="character" w:styleId="affa">
    <w:name w:val="Hyperlink"/>
    <w:basedOn w:val="a2"/>
    <w:uiPriority w:val="99"/>
    <w:unhideWhenUsed/>
    <w:rsid w:val="000941B2"/>
    <w:rPr>
      <w:color w:val="67AFBD" w:themeColor="hyperlink"/>
      <w:u w:val="single"/>
    </w:rPr>
  </w:style>
  <w:style w:type="paragraph" w:styleId="affb">
    <w:name w:val="Normal (Web)"/>
    <w:basedOn w:val="a1"/>
    <w:uiPriority w:val="99"/>
    <w:semiHidden/>
    <w:unhideWhenUsed/>
    <w:rsid w:val="00094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affc">
    <w:name w:val="Основной текст_"/>
    <w:basedOn w:val="a2"/>
    <w:link w:val="12"/>
    <w:locked/>
    <w:rsid w:val="000941B2"/>
    <w:rPr>
      <w:rFonts w:ascii="Calibri" w:eastAsia="Calibri" w:hAnsi="Calibri" w:cs="Calibri"/>
      <w:shd w:val="clear" w:color="auto" w:fill="FFFFFF"/>
    </w:rPr>
  </w:style>
  <w:style w:type="paragraph" w:customStyle="1" w:styleId="12">
    <w:name w:val="Основной текст1"/>
    <w:basedOn w:val="a1"/>
    <w:link w:val="affc"/>
    <w:rsid w:val="000941B2"/>
    <w:pPr>
      <w:widowControl w:val="0"/>
      <w:shd w:val="clear" w:color="auto" w:fill="FFFFFF"/>
      <w:spacing w:before="300" w:after="120" w:line="307" w:lineRule="exact"/>
    </w:pPr>
    <w:rPr>
      <w:rFonts w:ascii="Calibri" w:eastAsia="Calibri" w:hAnsi="Calibri" w:cs="Calibri"/>
    </w:rPr>
  </w:style>
  <w:style w:type="character" w:customStyle="1" w:styleId="c1">
    <w:name w:val="c1"/>
    <w:basedOn w:val="a2"/>
    <w:rsid w:val="000941B2"/>
  </w:style>
  <w:style w:type="character" w:styleId="affd">
    <w:name w:val="FollowedHyperlink"/>
    <w:basedOn w:val="a2"/>
    <w:uiPriority w:val="99"/>
    <w:semiHidden/>
    <w:unhideWhenUsed/>
    <w:rsid w:val="000941B2"/>
    <w:rPr>
      <w:color w:val="C2A874" w:themeColor="followedHyperlink"/>
      <w:u w:val="single"/>
    </w:rPr>
  </w:style>
  <w:style w:type="table" w:customStyle="1" w:styleId="13">
    <w:name w:val="Сетка таблицы1"/>
    <w:basedOn w:val="a3"/>
    <w:next w:val="aff4"/>
    <w:uiPriority w:val="39"/>
    <w:rsid w:val="00222A36"/>
    <w:pPr>
      <w:spacing w:after="0" w:line="240" w:lineRule="auto"/>
    </w:pPr>
    <w:rPr>
      <w:rFonts w:cs="Times New Roman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ocs.google.com/forms/d/e/1FAIpQLSeKah6Zp4DY5cq3usZAfYAJVdS5HBabER14a97j1YembJUM3w/viewform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ds17-surgut.gosuslugi.ru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ds17-surgut.gosuslugi.ru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mailto:mini-muzey@bk.ru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forms.gle/AXXeXLipnLHcEJ819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55;&#1080;&#1089;&#1100;&#1084;&#1086;%20(&#1090;&#1077;&#1084;&#1072;%20&#1043;&#1086;&#1088;&#1086;&#1076;&#1089;&#1082;&#1072;&#1103;).dotx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rectSourceMarket xmlns="9d035d7d-02e5-4a00-8b62-9a556aabc7b5">english</DirectSourceMarket>
    <AssetType xmlns="9d035d7d-02e5-4a00-8b62-9a556aabc7b5" xsi:nil="true"/>
    <Milestone xmlns="9d035d7d-02e5-4a00-8b62-9a556aabc7b5" xsi:nil="true"/>
    <OriginAsset xmlns="9d035d7d-02e5-4a00-8b62-9a556aabc7b5" xsi:nil="true"/>
    <TPComponent xmlns="9d035d7d-02e5-4a00-8b62-9a556aabc7b5" xsi:nil="true"/>
    <AssetId xmlns="9d035d7d-02e5-4a00-8b62-9a556aabc7b5">TP101808992</AssetId>
    <NumericId xmlns="9d035d7d-02e5-4a00-8b62-9a556aabc7b5">101808992</NumericId>
    <TPFriendlyName xmlns="9d035d7d-02e5-4a00-8b62-9a556aabc7b5" xsi:nil="true"/>
    <SourceTitle xmlns="9d035d7d-02e5-4a00-8b62-9a556aabc7b5" xsi:nil="true"/>
    <TPApplication xmlns="9d035d7d-02e5-4a00-8b62-9a556aabc7b5" xsi:nil="true"/>
    <TPLaunchHelpLink xmlns="9d035d7d-02e5-4a00-8b62-9a556aabc7b5" xsi:nil="true"/>
    <OpenTemplate xmlns="9d035d7d-02e5-4a00-8b62-9a556aabc7b5">true</OpenTemplate>
    <PlannedPubDate xmlns="9d035d7d-02e5-4a00-8b62-9a556aabc7b5">2009-11-17T09:56:00+00:00</PlannedPubDate>
    <CrawlForDependencies xmlns="9d035d7d-02e5-4a00-8b62-9a556aabc7b5">false</CrawlForDependencies>
    <ParentAssetId xmlns="9d035d7d-02e5-4a00-8b62-9a556aabc7b5" xsi:nil="true"/>
    <TrustLevel xmlns="9d035d7d-02e5-4a00-8b62-9a556aabc7b5">1 Microsoft Managed Content</TrustLevel>
    <PublishStatusLookup xmlns="9d035d7d-02e5-4a00-8b62-9a556aabc7b5">
      <Value>256092</Value>
      <Value>406946</Value>
    </PublishStatusLookup>
    <TemplateTemplateType xmlns="9d035d7d-02e5-4a00-8b62-9a556aabc7b5">Word Document Template</TemplateTemplateType>
    <IsSearchable xmlns="9d035d7d-02e5-4a00-8b62-9a556aabc7b5">false</IsSearchable>
    <TPNamespace xmlns="9d035d7d-02e5-4a00-8b62-9a556aabc7b5" xsi:nil="true"/>
    <Providers xmlns="9d035d7d-02e5-4a00-8b62-9a556aabc7b5" xsi:nil="true"/>
    <Markets xmlns="9d035d7d-02e5-4a00-8b62-9a556aabc7b5"/>
    <OriginalSourceMarket xmlns="9d035d7d-02e5-4a00-8b62-9a556aabc7b5">english</OriginalSourceMarket>
    <TPInstallLocation xmlns="9d035d7d-02e5-4a00-8b62-9a556aabc7b5" xsi:nil="true"/>
    <TPAppVersion xmlns="9d035d7d-02e5-4a00-8b62-9a556aabc7b5" xsi:nil="true"/>
    <TPCommandLine xmlns="9d035d7d-02e5-4a00-8b62-9a556aabc7b5" xsi:nil="true"/>
    <APAuthor xmlns="9d035d7d-02e5-4a00-8b62-9a556aabc7b5">
      <UserInfo>
        <DisplayName/>
        <AccountId>1073741823</AccountId>
        <AccountType/>
      </UserInfo>
    </APAuthor>
    <EditorialStatus xmlns="9d035d7d-02e5-4a00-8b62-9a556aabc7b5" xsi:nil="true"/>
    <PublishTargets xmlns="9d035d7d-02e5-4a00-8b62-9a556aabc7b5">OfficeOnline</PublishTargets>
    <TPLaunchHelpLinkType xmlns="9d035d7d-02e5-4a00-8b62-9a556aabc7b5">Template</TPLaunchHelpLinkType>
    <TPClientViewer xmlns="9d035d7d-02e5-4a00-8b62-9a556aabc7b5" xsi:nil="true"/>
    <CSXHash xmlns="9d035d7d-02e5-4a00-8b62-9a556aabc7b5" xsi:nil="true"/>
    <IsDeleted xmlns="9d035d7d-02e5-4a00-8b62-9a556aabc7b5">false</IsDeleted>
    <ShowIn xmlns="9d035d7d-02e5-4a00-8b62-9a556aabc7b5">Show everywhere</ShowIn>
    <UANotes xmlns="9d035d7d-02e5-4a00-8b62-9a556aabc7b5" xsi:nil="true"/>
    <TemplateStatus xmlns="9d035d7d-02e5-4a00-8b62-9a556aabc7b5" xsi:nil="true"/>
    <Downloads xmlns="9d035d7d-02e5-4a00-8b62-9a556aabc7b5">0</Downloads>
    <EditorialTags xmlns="9d035d7d-02e5-4a00-8b62-9a556aabc7b5" xsi:nil="true"/>
    <TPExecutable xmlns="9d035d7d-02e5-4a00-8b62-9a556aabc7b5" xsi:nil="true"/>
    <SubmitterId xmlns="9d035d7d-02e5-4a00-8b62-9a556aabc7b5" xsi:nil="true"/>
    <ApprovalStatus xmlns="9d035d7d-02e5-4a00-8b62-9a556aabc7b5">InProgress</ApprovalStatus>
    <BlockPublish xmlns="9d035d7d-02e5-4a00-8b62-9a556aabc7b5" xsi:nil="true"/>
    <MarketSpecific xmlns="9d035d7d-02e5-4a00-8b62-9a556aabc7b5" xsi:nil="true"/>
    <VoteCount xmlns="9d035d7d-02e5-4a00-8b62-9a556aabc7b5" xsi:nil="true"/>
    <HandoffToMSDN xmlns="9d035d7d-02e5-4a00-8b62-9a556aabc7b5" xsi:nil="true"/>
    <IntlLangReview xmlns="9d035d7d-02e5-4a00-8b62-9a556aabc7b5" xsi:nil="true"/>
    <OOCacheId xmlns="9d035d7d-02e5-4a00-8b62-9a556aabc7b5" xsi:nil="true"/>
    <ClipArtFilename xmlns="9d035d7d-02e5-4a00-8b62-9a556aabc7b5" xsi:nil="true"/>
    <LastHandOff xmlns="9d035d7d-02e5-4a00-8b62-9a556aabc7b5" xsi:nil="true"/>
    <UALocComments xmlns="9d035d7d-02e5-4a00-8b62-9a556aabc7b5" xsi:nil="true"/>
    <DSATActionTaken xmlns="9d035d7d-02e5-4a00-8b62-9a556aabc7b5" xsi:nil="true"/>
    <PolicheckWords xmlns="9d035d7d-02e5-4a00-8b62-9a556aabc7b5" xsi:nil="true"/>
    <BugNumber xmlns="9d035d7d-02e5-4a00-8b62-9a556aabc7b5" xsi:nil="true"/>
    <ThumbnailAssetId xmlns="9d035d7d-02e5-4a00-8b62-9a556aabc7b5" xsi:nil="true"/>
    <UALocRecommendation xmlns="9d035d7d-02e5-4a00-8b62-9a556aabc7b5">Localize</UALocRecommendation>
    <APEditor xmlns="9d035d7d-02e5-4a00-8b62-9a556aabc7b5">
      <UserInfo>
        <DisplayName/>
        <AccountId xsi:nil="true"/>
        <AccountType/>
      </UserInfo>
    </APEditor>
    <PrimaryImageGen xmlns="9d035d7d-02e5-4a00-8b62-9a556aabc7b5">false</PrimaryImageGen>
    <Manager xmlns="9d035d7d-02e5-4a00-8b62-9a556aabc7b5" xsi:nil="true"/>
    <APDescription xmlns="9d035d7d-02e5-4a00-8b62-9a556aabc7b5" xsi:nil="true"/>
    <UAProjectedTotalWords xmlns="9d035d7d-02e5-4a00-8b62-9a556aabc7b5" xsi:nil="true"/>
    <Provider xmlns="9d035d7d-02e5-4a00-8b62-9a556aabc7b5" xsi:nil="true"/>
    <ApprovalLog xmlns="9d035d7d-02e5-4a00-8b62-9a556aabc7b5" xsi:nil="true"/>
    <Component xmlns="91e8d559-4d54-460d-ba58-5d5027f88b4d" xsi:nil="true"/>
    <LastPublishResultLookup xmlns="9d035d7d-02e5-4a00-8b62-9a556aabc7b5" xsi:nil="true"/>
    <BusinessGroup xmlns="9d035d7d-02e5-4a00-8b62-9a556aabc7b5" xsi:nil="true"/>
    <AcquiredFrom xmlns="9d035d7d-02e5-4a00-8b62-9a556aabc7b5">Internal MS</AcquiredFrom>
    <CSXSubmissionMarket xmlns="9d035d7d-02e5-4a00-8b62-9a556aabc7b5" xsi:nil="true"/>
    <ArtSampleDocs xmlns="9d035d7d-02e5-4a00-8b62-9a556aabc7b5" xsi:nil="true"/>
    <IntlLangReviewDate xmlns="9d035d7d-02e5-4a00-8b62-9a556aabc7b5" xsi:nil="true"/>
    <AverageRating xmlns="9d035d7d-02e5-4a00-8b62-9a556aabc7b5" xsi:nil="true"/>
    <AssetStart xmlns="9d035d7d-02e5-4a00-8b62-9a556aabc7b5">2010-11-05T15:13:26+00:00</AssetStart>
    <FriendlyTitle xmlns="9d035d7d-02e5-4a00-8b62-9a556aabc7b5" xsi:nil="true"/>
    <LastModifiedDateTime xmlns="9d035d7d-02e5-4a00-8b62-9a556aabc7b5" xsi:nil="true"/>
    <LegacyData xmlns="9d035d7d-02e5-4a00-8b62-9a556aabc7b5" xsi:nil="true"/>
    <TimesCloned xmlns="9d035d7d-02e5-4a00-8b62-9a556aabc7b5" xsi:nil="true"/>
    <ContentItem xmlns="9d035d7d-02e5-4a00-8b62-9a556aabc7b5" xsi:nil="true"/>
    <UACurrentWords xmlns="9d035d7d-02e5-4a00-8b62-9a556aabc7b5" xsi:nil="true"/>
    <AssetExpire xmlns="9d035d7d-02e5-4a00-8b62-9a556aabc7b5">2100-01-01T00:00:00+00:00</AssetExpire>
    <Description0 xmlns="91e8d559-4d54-460d-ba58-5d5027f88b4d" xsi:nil="true"/>
    <MachineTranslated xmlns="9d035d7d-02e5-4a00-8b62-9a556aabc7b5">false</MachineTranslated>
    <OutputCachingOn xmlns="9d035d7d-02e5-4a00-8b62-9a556aabc7b5">false</OutputCachingOn>
    <CSXUpdate xmlns="9d035d7d-02e5-4a00-8b62-9a556aabc7b5">false</CSXUpdate>
    <IntlLangReviewer xmlns="9d035d7d-02e5-4a00-8b62-9a556aabc7b5" xsi:nil="true"/>
    <IntlLocPriority xmlns="9d035d7d-02e5-4a00-8b62-9a556aabc7b5" xsi:nil="true"/>
    <CSXSubmissionDate xmlns="9d035d7d-02e5-4a00-8b62-9a556aabc7b5" xsi:nil="true"/>
    <InternalTagsTaxHTField0 xmlns="9d035d7d-02e5-4a00-8b62-9a556aabc7b5">
      <Terms xmlns="http://schemas.microsoft.com/office/infopath/2007/PartnerControls"/>
    </InternalTagsTaxHTField0>
    <LocComments xmlns="9d035d7d-02e5-4a00-8b62-9a556aabc7b5" xsi:nil="true"/>
    <OriginalRelease xmlns="9d035d7d-02e5-4a00-8b62-9a556aabc7b5">14</OriginalRelease>
    <LocLastLocAttemptVersionLookup xmlns="9d035d7d-02e5-4a00-8b62-9a556aabc7b5">184493</LocLastLocAttemptVersionLookup>
    <CampaignTagsTaxHTField0 xmlns="9d035d7d-02e5-4a00-8b62-9a556aabc7b5">
      <Terms xmlns="http://schemas.microsoft.com/office/infopath/2007/PartnerControls"/>
    </CampaignTagsTaxHTField0>
    <TaxCatchAll xmlns="9d035d7d-02e5-4a00-8b62-9a556aabc7b5"/>
    <LocRecommendedHandoff xmlns="9d035d7d-02e5-4a00-8b62-9a556aabc7b5" xsi:nil="true"/>
    <LocalizationTagsTaxHTField0 xmlns="9d035d7d-02e5-4a00-8b62-9a556aabc7b5">
      <Terms xmlns="http://schemas.microsoft.com/office/infopath/2007/PartnerControls"/>
    </LocalizationTagsTaxHTField0>
    <RecommendationsModifier xmlns="9d035d7d-02e5-4a00-8b62-9a556aabc7b5" xsi:nil="true"/>
    <LocManualTestRequired xmlns="9d035d7d-02e5-4a00-8b62-9a556aabc7b5">false</LocManualTestRequired>
    <ScenarioTagsTaxHTField0 xmlns="9d035d7d-02e5-4a00-8b62-9a556aabc7b5">
      <Terms xmlns="http://schemas.microsoft.com/office/infopath/2007/PartnerControls"/>
    </ScenarioTagsTaxHTField0>
    <FeatureTagsTaxHTField0 xmlns="9d035d7d-02e5-4a00-8b62-9a556aabc7b5">
      <Terms xmlns="http://schemas.microsoft.com/office/infopath/2007/PartnerControls"/>
    </FeatureTagsTaxHTField0>
    <LocMarketGroupTiers2 xmlns="9d035d7d-02e5-4a00-8b62-9a556aabc7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BB2780C3CC07BD4BAA623FF9571645580400D1570604EA743043A2641365C0E91715" ma:contentTypeVersion="55" ma:contentTypeDescription="Create a new document." ma:contentTypeScope="" ma:versionID="2c496a0f341a72d7e8cbd42eb499a6d4">
  <xsd:schema xmlns:xsd="http://www.w3.org/2001/XMLSchema" xmlns:xs="http://www.w3.org/2001/XMLSchema" xmlns:p="http://schemas.microsoft.com/office/2006/metadata/properties" xmlns:ns2="9d035d7d-02e5-4a00-8b62-9a556aabc7b5" xmlns:ns3="91e8d559-4d54-460d-ba58-5d5027f88b4d" targetNamespace="http://schemas.microsoft.com/office/2006/metadata/properties" ma:root="true" ma:fieldsID="2bcea688bd265da693c2f253e50f4ab0" ns2:_="" ns3:_="">
    <xsd:import namespace="9d035d7d-02e5-4a00-8b62-9a556aabc7b5"/>
    <xsd:import namespace="91e8d559-4d54-460d-ba58-5d5027f88b4d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  <xsd:element ref="ns3:Description0" minOccurs="0"/>
                <xsd:element ref="ns3:Compon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35d7d-02e5-4a00-8b62-9a556aabc7b5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0:00:00Z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dc117081-80f4-4e10-b46d-e6dc6854316c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41FC7ADF-4C62-4413-95B2-CDE72C4AD396}" ma:internalName="CSXSubmissionMarket" ma:readOnly="false" ma:showField="MarketName" ma:web="9d035d7d-02e5-4a00-8b62-9a556aabc7b5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5e663266-dbf1-446f-b076-28feab654dae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CD722278-12DA-4BA9-B56C-2624CA46C480}" ma:internalName="InProjectListLookup" ma:readOnly="true" ma:showField="InProjectLis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65226a81-6f17-445b-9321-8ea42e2eee04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CD722278-12DA-4BA9-B56C-2624CA46C480}" ma:internalName="LastCompleteVersionLookup" ma:readOnly="true" ma:showField="LastComplete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CD722278-12DA-4BA9-B56C-2624CA46C480}" ma:internalName="LastPreviewErrorLookup" ma:readOnly="true" ma:showField="LastPreview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CD722278-12DA-4BA9-B56C-2624CA46C480}" ma:internalName="LastPreviewResultLookup" ma:readOnly="true" ma:showField="LastPreview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CD722278-12DA-4BA9-B56C-2624CA46C480}" ma:internalName="LastPreviewAttemptDateLookup" ma:readOnly="true" ma:showField="LastPreview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CD722278-12DA-4BA9-B56C-2624CA46C480}" ma:internalName="LastPreviewedByLookup" ma:readOnly="true" ma:showField="LastPreview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CD722278-12DA-4BA9-B56C-2624CA46C480}" ma:internalName="LastPreviewTimeLookup" ma:readOnly="true" ma:showField="LastPreview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CD722278-12DA-4BA9-B56C-2624CA46C480}" ma:internalName="LastPreviewVersionLookup" ma:readOnly="true" ma:showField="LastPreview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CD722278-12DA-4BA9-B56C-2624CA46C480}" ma:internalName="LastPublishErrorLookup" ma:readOnly="true" ma:showField="LastPublishError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CD722278-12DA-4BA9-B56C-2624CA46C480}" ma:internalName="LastPublishResultLookup" ma:readOnly="true" ma:showField="LastPublishResult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CD722278-12DA-4BA9-B56C-2624CA46C480}" ma:internalName="LastPublishAttemptDateLookup" ma:readOnly="true" ma:showField="LastPublishAttemptDat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CD722278-12DA-4BA9-B56C-2624CA46C480}" ma:internalName="LastPublishedByLookup" ma:readOnly="true" ma:showField="LastPublishedBy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CD722278-12DA-4BA9-B56C-2624CA46C480}" ma:internalName="LastPublishTimeLookup" ma:readOnly="true" ma:showField="LastPublishTi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CD722278-12DA-4BA9-B56C-2624CA46C480}" ma:internalName="LastPublishVersionLookup" ma:readOnly="true" ma:showField="LastPublishVersion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B116CC8E-FCD3-4331-849C-1BF4DB8052AE}" ma:internalName="LocLastLocAttemptVersionLookup" ma:readOnly="false" ma:showField="LastLocAttemptVersion" ma:web="9d035d7d-02e5-4a00-8b62-9a556aabc7b5">
      <xsd:simpleType>
        <xsd:restriction base="dms:Lookup"/>
      </xsd:simpleType>
    </xsd:element>
    <xsd:element name="LocLastLocAttemptVersionTypeLookup" ma:index="72" nillable="true" ma:displayName="Loc Last Loc Attempt Version Type" ma:default="" ma:list="{B116CC8E-FCD3-4331-849C-1BF4DB8052AE}" ma:internalName="LocLastLocAttemptVersionTypeLookup" ma:readOnly="true" ma:showField="LastLocAttemptVersionType" ma:web="9d035d7d-02e5-4a00-8b62-9a556aabc7b5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B116CC8E-FCD3-4331-849C-1BF4DB8052AE}" ma:internalName="LocNewPublishedVersionLookup" ma:readOnly="true" ma:showField="NewPublishedVersion" ma:web="9d035d7d-02e5-4a00-8b62-9a556aabc7b5">
      <xsd:simpleType>
        <xsd:restriction base="dms:Lookup"/>
      </xsd:simpleType>
    </xsd:element>
    <xsd:element name="LocOverallHandbackStatusLookup" ma:index="76" nillable="true" ma:displayName="Loc Overall Handback Status" ma:default="" ma:list="{B116CC8E-FCD3-4331-849C-1BF4DB8052AE}" ma:internalName="LocOverallHandbackStatusLookup" ma:readOnly="true" ma:showField="OverallHandbackStatus" ma:web="9d035d7d-02e5-4a00-8b62-9a556aabc7b5">
      <xsd:simpleType>
        <xsd:restriction base="dms:Lookup"/>
      </xsd:simpleType>
    </xsd:element>
    <xsd:element name="LocOverallLocStatusLookup" ma:index="77" nillable="true" ma:displayName="Loc Overall Localize Status" ma:default="" ma:list="{B116CC8E-FCD3-4331-849C-1BF4DB8052AE}" ma:internalName="LocOverallLocStatusLookup" ma:readOnly="true" ma:showField="OverallLocStatus" ma:web="9d035d7d-02e5-4a00-8b62-9a556aabc7b5">
      <xsd:simpleType>
        <xsd:restriction base="dms:Lookup"/>
      </xsd:simpleType>
    </xsd:element>
    <xsd:element name="LocOverallPreviewStatusLookup" ma:index="78" nillable="true" ma:displayName="Loc Overall Preview Status" ma:default="" ma:list="{B116CC8E-FCD3-4331-849C-1BF4DB8052AE}" ma:internalName="LocOverallPreviewStatusLookup" ma:readOnly="true" ma:showField="OverallPreviewStatus" ma:web="9d035d7d-02e5-4a00-8b62-9a556aabc7b5">
      <xsd:simpleType>
        <xsd:restriction base="dms:Lookup"/>
      </xsd:simpleType>
    </xsd:element>
    <xsd:element name="LocOverallPublishStatusLookup" ma:index="79" nillable="true" ma:displayName="Loc Overall Publish Status" ma:default="" ma:list="{B116CC8E-FCD3-4331-849C-1BF4DB8052AE}" ma:internalName="LocOverallPublishStatusLookup" ma:readOnly="true" ma:showField="OverallPublishStatus" ma:web="9d035d7d-02e5-4a00-8b62-9a556aabc7b5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B116CC8E-FCD3-4331-849C-1BF4DB8052AE}" ma:internalName="LocProcessedForHandoffsLookup" ma:readOnly="true" ma:showField="ProcessedForHandoffs" ma:web="9d035d7d-02e5-4a00-8b62-9a556aabc7b5">
      <xsd:simpleType>
        <xsd:restriction base="dms:Lookup"/>
      </xsd:simpleType>
    </xsd:element>
    <xsd:element name="LocProcessedForMarketsLookup" ma:index="82" nillable="true" ma:displayName="Loc Processed For Markets" ma:default="" ma:list="{B116CC8E-FCD3-4331-849C-1BF4DB8052AE}" ma:internalName="LocProcessedForMarketsLookup" ma:readOnly="true" ma:showField="ProcessedForMarkets" ma:web="9d035d7d-02e5-4a00-8b62-9a556aabc7b5">
      <xsd:simpleType>
        <xsd:restriction base="dms:Lookup"/>
      </xsd:simpleType>
    </xsd:element>
    <xsd:element name="LocPublishedDependentAssetsLookup" ma:index="83" nillable="true" ma:displayName="Loc Published Dependent Assets" ma:default="" ma:list="{B116CC8E-FCD3-4331-849C-1BF4DB8052AE}" ma:internalName="LocPublishedDependentAssetsLookup" ma:readOnly="true" ma:showField="PublishedDependentAssets" ma:web="9d035d7d-02e5-4a00-8b62-9a556aabc7b5">
      <xsd:simpleType>
        <xsd:restriction base="dms:Lookup"/>
      </xsd:simpleType>
    </xsd:element>
    <xsd:element name="LocPublishedLinkedAssetsLookup" ma:index="84" nillable="true" ma:displayName="Loc Published Linked Assets" ma:default="" ma:list="{B116CC8E-FCD3-4331-849C-1BF4DB8052AE}" ma:internalName="LocPublishedLinkedAssetsLookup" ma:readOnly="true" ma:showField="PublishedLinkedAssets" ma:web="9d035d7d-02e5-4a00-8b62-9a556aabc7b5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c95181ba-569f-436f-adb3-78c3831fea54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41FC7ADF-4C62-4413-95B2-CDE72C4AD396}" ma:internalName="Markets" ma:readOnly="false" ma:showField="MarketName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CD722278-12DA-4BA9-B56C-2624CA46C480}" ma:internalName="NumOfRatingsLookup" ma:readOnly="true" ma:showField="NumOfRating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CD722278-12DA-4BA9-B56C-2624CA46C480}" ma:internalName="PublishStatusLookup" ma:readOnly="false" ma:showField="PublishStatus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a34c0026-7bf6-479c-b6e7-24710140ce31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0ef119a3-9350-4d50-81f0-e824a5745f43}" ma:internalName="TaxCatchAll" ma:showField="CatchAllData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0ef119a3-9350-4d50-81f0-e824a5745f43}" ma:internalName="TaxCatchAllLabel" ma:readOnly="true" ma:showField="CatchAllDataLabel" ma:web="9d035d7d-02e5-4a00-8b62-9a556aabc7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8d559-4d54-460d-ba58-5d5027f88b4d" elementFormDefault="qualified">
    <xsd:import namespace="http://schemas.microsoft.com/office/2006/documentManagement/types"/>
    <xsd:import namespace="http://schemas.microsoft.com/office/infopath/2007/PartnerControls"/>
    <xsd:element name="Description0" ma:index="134" nillable="true" ma:displayName="Description" ma:internalName="Description0">
      <xsd:simpleType>
        <xsd:restriction base="dms:Note"/>
      </xsd:simpleType>
    </xsd:element>
    <xsd:element name="Component" ma:index="135" nillable="true" ma:displayName="Component" ma:internalName="Compon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outs:outSpaceData xmlns:outs="http://schemas.microsoft.com/office/2009/outspace/metadata">
  <outs:relatedDates/>
  <outs:relatedDocuments/>
  <outs:relatedPeople/>
  <propertyMetadataList xmlns="http://schemas.microsoft.com/office/2009/outspace/metadata"/>
  <outs:corruptMetadataWasLost/>
</outs:outSpaceDat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C75B23B-C465-480D-A63E-ED1C715CEAC2}">
  <ds:schemaRefs>
    <ds:schemaRef ds:uri="http://schemas.microsoft.com/office/2006/metadata/properties"/>
    <ds:schemaRef ds:uri="http://schemas.microsoft.com/office/infopath/2007/PartnerControls"/>
    <ds:schemaRef ds:uri="9d035d7d-02e5-4a00-8b62-9a556aabc7b5"/>
    <ds:schemaRef ds:uri="91e8d559-4d54-460d-ba58-5d5027f88b4d"/>
  </ds:schemaRefs>
</ds:datastoreItem>
</file>

<file path=customXml/itemProps2.xml><?xml version="1.0" encoding="utf-8"?>
<ds:datastoreItem xmlns:ds="http://schemas.openxmlformats.org/officeDocument/2006/customXml" ds:itemID="{F7EE70B3-FA51-4B7B-A223-30A084FDD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035d7d-02e5-4a00-8b62-9a556aabc7b5"/>
    <ds:schemaRef ds:uri="91e8d559-4d54-460d-ba58-5d5027f88b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19F0DE-BA9F-4F87-AA9F-5EE9668F17BA}">
  <ds:schemaRefs>
    <ds:schemaRef ds:uri="http://schemas.microsoft.com/office/2009/outspace/metadata"/>
  </ds:schemaRefs>
</ds:datastoreItem>
</file>

<file path=customXml/itemProps4.xml><?xml version="1.0" encoding="utf-8"?>
<ds:datastoreItem xmlns:ds="http://schemas.openxmlformats.org/officeDocument/2006/customXml" ds:itemID="{2DE4311C-6FA3-43C4-A5A7-A89239F09F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(тема Городская)</Template>
  <TotalTime>8</TotalTime>
  <Pages>4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 17 «Белочка»</dc:creator>
  <cp:lastModifiedBy>МБДОУ№17 «Белочка»</cp:lastModifiedBy>
  <cp:revision>3</cp:revision>
  <dcterms:created xsi:type="dcterms:W3CDTF">2024-11-06T06:57:00Z</dcterms:created>
  <dcterms:modified xsi:type="dcterms:W3CDTF">2026-01-13T13:07:00Z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0x010100BB2780C3CC07BD4BAA623FF9571645580400D1570604EA743043A2641365C0E91715</vt:lpwstr>
  </property>
</Properties>
</file>